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1E10" w14:textId="1D07CD94" w:rsidR="00F3701F" w:rsidRDefault="00F3701F">
      <w:pPr>
        <w:ind w:left="5540"/>
      </w:pPr>
    </w:p>
    <w:tbl>
      <w:tblPr>
        <w:tblStyle w:val="TableGrid"/>
        <w:tblW w:w="9766" w:type="dxa"/>
        <w:tblInd w:w="-174" w:type="dxa"/>
        <w:tblCellMar>
          <w:top w:w="5" w:type="dxa"/>
          <w:left w:w="109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260"/>
        <w:gridCol w:w="6506"/>
      </w:tblGrid>
      <w:tr w:rsidR="00F3701F" w14:paraId="65682B70" w14:textId="77777777">
        <w:trPr>
          <w:trHeight w:val="351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440333BD" w14:textId="77777777" w:rsidR="00F3701F" w:rsidRDefault="00F3701F">
            <w:pPr>
              <w:spacing w:after="160"/>
              <w:ind w:left="0" w:right="0" w:firstLine="0"/>
            </w:pPr>
          </w:p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49E4B107" w14:textId="77777777" w:rsidR="00F3701F" w:rsidRDefault="00281BF1">
            <w:pPr>
              <w:spacing w:after="0"/>
              <w:ind w:left="1146" w:right="0" w:firstLine="0"/>
            </w:pPr>
            <w:r>
              <w:rPr>
                <w:sz w:val="28"/>
              </w:rPr>
              <w:t>OFFRE</w:t>
            </w:r>
          </w:p>
        </w:tc>
      </w:tr>
      <w:tr w:rsidR="00F3701F" w14:paraId="4D879705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5755FB" w14:textId="77777777" w:rsidR="00F3701F" w:rsidRDefault="00281BF1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Intitulé du poste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8A6668" w14:textId="77777777" w:rsidR="00F3701F" w:rsidRDefault="00281BF1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Ouvrier au marteau-piqueur</w:t>
            </w:r>
          </w:p>
        </w:tc>
      </w:tr>
      <w:tr w:rsidR="00F3701F" w14:paraId="6C9EF039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B982BD" w14:textId="77777777" w:rsidR="00F3701F" w:rsidRDefault="00281BF1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Numéro de l’offre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D98A64" w14:textId="77777777" w:rsidR="00F3701F" w:rsidRDefault="00281BF1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OF 1664</w:t>
            </w:r>
          </w:p>
        </w:tc>
      </w:tr>
      <w:tr w:rsidR="00F3701F" w14:paraId="590176F2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72A901" w14:textId="77777777" w:rsidR="00F3701F" w:rsidRDefault="00281BF1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 xml:space="preserve">Date de fin de validité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CA4D39" w14:textId="77777777" w:rsidR="00F3701F" w:rsidRDefault="00281BF1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07/07/2026</w:t>
            </w:r>
          </w:p>
        </w:tc>
      </w:tr>
      <w:tr w:rsidR="00F3701F" w14:paraId="4967E733" w14:textId="77777777">
        <w:trPr>
          <w:trHeight w:val="35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2AAD0AD3" w14:textId="77777777" w:rsidR="00F3701F" w:rsidRDefault="00F3701F">
            <w:pPr>
              <w:spacing w:after="160"/>
              <w:ind w:left="0" w:right="0" w:firstLine="0"/>
            </w:pPr>
          </w:p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4B8506EF" w14:textId="77777777" w:rsidR="00F3701F" w:rsidRDefault="00281BF1">
            <w:pPr>
              <w:spacing w:after="0"/>
              <w:ind w:left="786" w:right="0" w:firstLine="0"/>
            </w:pPr>
            <w:r>
              <w:rPr>
                <w:sz w:val="28"/>
              </w:rPr>
              <w:t>EMPLOYEUR</w:t>
            </w:r>
          </w:p>
        </w:tc>
      </w:tr>
      <w:tr w:rsidR="00F3701F" w14:paraId="726C0E41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1D6A57" w14:textId="77777777" w:rsidR="00F3701F" w:rsidRDefault="00281BF1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 xml:space="preserve">Raison sociale de l’employeur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856B24" w14:textId="77777777" w:rsidR="00F3701F" w:rsidRDefault="00281BF1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DUMEZ IDF</w:t>
            </w:r>
          </w:p>
        </w:tc>
      </w:tr>
      <w:tr w:rsidR="00F3701F" w14:paraId="4FA335FC" w14:textId="77777777">
        <w:trPr>
          <w:trHeight w:val="351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33243CAA" w14:textId="77777777" w:rsidR="00F3701F" w:rsidRDefault="00F3701F">
            <w:pPr>
              <w:spacing w:after="160"/>
              <w:ind w:left="0" w:right="0" w:firstLine="0"/>
            </w:pPr>
          </w:p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103801A1" w14:textId="77777777" w:rsidR="00F3701F" w:rsidRDefault="00281BF1">
            <w:pPr>
              <w:spacing w:after="0"/>
              <w:ind w:left="1143" w:right="0" w:firstLine="0"/>
            </w:pPr>
            <w:r>
              <w:rPr>
                <w:sz w:val="28"/>
              </w:rPr>
              <w:t>POSTE</w:t>
            </w:r>
          </w:p>
        </w:tc>
      </w:tr>
      <w:tr w:rsidR="00F3701F" w14:paraId="2F2C2603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5ADCBD" w14:textId="77777777" w:rsidR="00F3701F" w:rsidRDefault="00281BF1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Type de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D3107C" w14:textId="77777777" w:rsidR="00F3701F" w:rsidRDefault="00281BF1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CDI</w:t>
            </w:r>
          </w:p>
        </w:tc>
      </w:tr>
      <w:tr w:rsidR="00F3701F" w14:paraId="054CCAB8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BB0713" w14:textId="77777777" w:rsidR="00F3701F" w:rsidRDefault="00281BF1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Durée du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0B3067" w14:textId="77777777" w:rsidR="00F3701F" w:rsidRDefault="00281BF1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CDI de chantier</w:t>
            </w:r>
          </w:p>
        </w:tc>
      </w:tr>
      <w:tr w:rsidR="00F3701F" w14:paraId="2B436949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09AC83" w14:textId="77777777" w:rsidR="00F3701F" w:rsidRDefault="00281BF1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Volume horaire mensuel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2C1C39" w14:textId="77777777" w:rsidR="00F3701F" w:rsidRDefault="00281BF1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150</w:t>
            </w:r>
          </w:p>
        </w:tc>
      </w:tr>
      <w:tr w:rsidR="00F3701F" w14:paraId="6A9C4415" w14:textId="77777777">
        <w:trPr>
          <w:trHeight w:val="54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2AE04C" w14:textId="77777777" w:rsidR="00F3701F" w:rsidRDefault="00281BF1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Horaires et jours travaillés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EBA817" w14:textId="77777777" w:rsidR="00F3701F" w:rsidRDefault="00281BF1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Du lundi au jeudi 7h30/jr et vendredi 7h par jour (horaire adaptée au chantier)</w:t>
            </w:r>
          </w:p>
        </w:tc>
      </w:tr>
      <w:tr w:rsidR="00F3701F" w14:paraId="052094FC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ECCFA5" w14:textId="77777777" w:rsidR="00F3701F" w:rsidRDefault="00281BF1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Date d’embauche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E6A3A4" w14:textId="77777777" w:rsidR="00F3701F" w:rsidRDefault="00281BF1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Dès que possible</w:t>
            </w:r>
          </w:p>
        </w:tc>
      </w:tr>
      <w:tr w:rsidR="00F3701F" w14:paraId="510C7FEB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00492F" w14:textId="77777777" w:rsidR="00F3701F" w:rsidRDefault="00281BF1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 xml:space="preserve">Lieu de travail et accès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046E68" w14:textId="77777777" w:rsidR="00F3701F" w:rsidRDefault="00281BF1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 xml:space="preserve"> 50 rue Alsace 75010 Paris</w:t>
            </w:r>
          </w:p>
        </w:tc>
      </w:tr>
      <w:tr w:rsidR="00F3701F" w14:paraId="330B3AA9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944930" w14:textId="77777777" w:rsidR="00F3701F" w:rsidRDefault="00281BF1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Salaire mensuel brut et avantages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C8A914" w14:textId="77777777" w:rsidR="00F3701F" w:rsidRDefault="00281BF1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12.380 € de l'heure</w:t>
            </w:r>
          </w:p>
        </w:tc>
      </w:tr>
      <w:tr w:rsidR="00F3701F" w14:paraId="53FED1FE" w14:textId="77777777">
        <w:trPr>
          <w:trHeight w:val="350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D6296E" w14:textId="77777777" w:rsidR="00F3701F" w:rsidRDefault="00281BF1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 xml:space="preserve">Missions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00381A" w14:textId="77777777" w:rsidR="00F3701F" w:rsidRDefault="00281BF1">
            <w:pPr>
              <w:numPr>
                <w:ilvl w:val="0"/>
                <w:numId w:val="1"/>
              </w:numPr>
              <w:spacing w:after="0" w:line="240" w:lineRule="auto"/>
              <w:ind w:right="0" w:firstLine="0"/>
            </w:pPr>
            <w:r>
              <w:rPr>
                <w:b w:val="0"/>
                <w:sz w:val="22"/>
              </w:rPr>
              <w:t xml:space="preserve">Préparer la zone d'intervention et sécuriser le périmètre de travail. • Utiliser un marteau-piqueur pour : </w:t>
            </w:r>
            <w:r>
              <w:rPr>
                <w:b w:val="0"/>
                <w:sz w:val="22"/>
              </w:rPr>
              <w:t xml:space="preserve">o Casser le béton, l'enrobé ou les revêtements de sol. </w:t>
            </w:r>
            <w:proofErr w:type="gramStart"/>
            <w:r>
              <w:rPr>
                <w:b w:val="0"/>
                <w:sz w:val="22"/>
              </w:rPr>
              <w:t>o</w:t>
            </w:r>
            <w:proofErr w:type="gramEnd"/>
            <w:r>
              <w:rPr>
                <w:b w:val="0"/>
                <w:sz w:val="22"/>
              </w:rPr>
              <w:t xml:space="preserve"> Réaliser des tranchées ou des ouvertures. </w:t>
            </w:r>
            <w:proofErr w:type="gramStart"/>
            <w:r>
              <w:rPr>
                <w:b w:val="0"/>
                <w:sz w:val="22"/>
              </w:rPr>
              <w:t>o</w:t>
            </w:r>
            <w:proofErr w:type="gramEnd"/>
            <w:r>
              <w:rPr>
                <w:b w:val="0"/>
                <w:sz w:val="22"/>
              </w:rPr>
              <w:t xml:space="preserve"> Effectuer des travaux de démolition partielle ou totale. </w:t>
            </w:r>
          </w:p>
          <w:p w14:paraId="7A7520CC" w14:textId="77777777" w:rsidR="00F3701F" w:rsidRDefault="00281BF1">
            <w:pPr>
              <w:numPr>
                <w:ilvl w:val="0"/>
                <w:numId w:val="1"/>
              </w:numPr>
              <w:spacing w:after="0"/>
              <w:ind w:right="0" w:firstLine="0"/>
            </w:pPr>
            <w:r>
              <w:rPr>
                <w:b w:val="0"/>
                <w:sz w:val="22"/>
              </w:rPr>
              <w:t>Évacuer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>les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>gravats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>et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>déchets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>de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chantier. </w:t>
            </w:r>
          </w:p>
          <w:p w14:paraId="7A782CC4" w14:textId="77777777" w:rsidR="00F3701F" w:rsidRDefault="00281BF1">
            <w:pPr>
              <w:numPr>
                <w:ilvl w:val="0"/>
                <w:numId w:val="1"/>
              </w:numPr>
              <w:spacing w:after="0"/>
              <w:ind w:right="0" w:firstLine="0"/>
            </w:pPr>
            <w:r>
              <w:rPr>
                <w:b w:val="0"/>
                <w:sz w:val="22"/>
              </w:rPr>
              <w:t xml:space="preserve">Participer au nettoyage et au rangement du chantier. </w:t>
            </w:r>
          </w:p>
          <w:p w14:paraId="6F5A4260" w14:textId="77777777" w:rsidR="00F3701F" w:rsidRDefault="00281BF1">
            <w:pPr>
              <w:numPr>
                <w:ilvl w:val="0"/>
                <w:numId w:val="1"/>
              </w:numPr>
              <w:spacing w:after="0"/>
              <w:ind w:right="0" w:firstLine="0"/>
            </w:pPr>
            <w:r>
              <w:rPr>
                <w:b w:val="0"/>
                <w:sz w:val="22"/>
              </w:rPr>
              <w:t xml:space="preserve">Vérifier le bon état du matériel avant et après utilisation. </w:t>
            </w:r>
          </w:p>
          <w:p w14:paraId="74B161B8" w14:textId="77777777" w:rsidR="00F3701F" w:rsidRDefault="00281BF1">
            <w:pPr>
              <w:numPr>
                <w:ilvl w:val="0"/>
                <w:numId w:val="1"/>
              </w:numPr>
              <w:spacing w:after="0"/>
              <w:ind w:right="0" w:firstLine="0"/>
            </w:pPr>
            <w:r>
              <w:rPr>
                <w:b w:val="0"/>
                <w:sz w:val="22"/>
              </w:rPr>
              <w:t>Signaler toute anomalie ou dysfonctionnement du matériel. • Appliquer les consignes de sécurité et porter les équipements de protection individuelle (EPI).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</w:tr>
      <w:tr w:rsidR="00F3701F" w14:paraId="10332C4B" w14:textId="77777777">
        <w:trPr>
          <w:trHeight w:val="816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CAEABE" w14:textId="77777777" w:rsidR="00F3701F" w:rsidRDefault="00281BF1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Contraintes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9C6354" w14:textId="77777777" w:rsidR="00F3701F" w:rsidRDefault="00281BF1">
            <w:pPr>
              <w:spacing w:after="0" w:line="240" w:lineRule="auto"/>
              <w:ind w:left="1" w:right="0" w:firstLine="0"/>
              <w:jc w:val="both"/>
            </w:pPr>
            <w:r>
              <w:rPr>
                <w:b w:val="0"/>
                <w:sz w:val="22"/>
              </w:rPr>
              <w:t xml:space="preserve"> -Travail en extérieur et/ou intérieur selon les chantiers. -Exposition au bruit, aux vibrations et à la poussière. </w:t>
            </w:r>
          </w:p>
          <w:p w14:paraId="5A9B3AFF" w14:textId="77777777" w:rsidR="00F3701F" w:rsidRDefault="00281BF1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-Port obligatoire des EPI</w:t>
            </w:r>
          </w:p>
        </w:tc>
      </w:tr>
      <w:tr w:rsidR="00F3701F" w14:paraId="6CB7428B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37030E" w14:textId="77777777" w:rsidR="00F3701F" w:rsidRDefault="00281BF1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 xml:space="preserve">Processus de recrutement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7CE057" w14:textId="77777777" w:rsidR="00F3701F" w:rsidRDefault="00281BF1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Entretien RH+ Entretien manager</w:t>
            </w:r>
          </w:p>
        </w:tc>
      </w:tr>
      <w:tr w:rsidR="00F3701F" w14:paraId="69DA9A22" w14:textId="77777777">
        <w:trPr>
          <w:trHeight w:val="277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80BFA3" w14:textId="77777777" w:rsidR="00F3701F" w:rsidRDefault="00F3701F">
            <w:pPr>
              <w:spacing w:after="160"/>
              <w:ind w:left="0" w:right="0" w:firstLine="0"/>
            </w:pP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44B4D8" w14:textId="77777777" w:rsidR="00F3701F" w:rsidRDefault="00F3701F">
            <w:pPr>
              <w:spacing w:after="160"/>
              <w:ind w:left="0" w:right="0" w:firstLine="0"/>
            </w:pPr>
          </w:p>
        </w:tc>
      </w:tr>
      <w:tr w:rsidR="00F3701F" w14:paraId="5B07EB44" w14:textId="77777777">
        <w:trPr>
          <w:trHeight w:val="35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0257F820" w14:textId="77777777" w:rsidR="00F3701F" w:rsidRDefault="00F3701F">
            <w:pPr>
              <w:spacing w:after="160"/>
              <w:ind w:left="0" w:right="0" w:firstLine="0"/>
            </w:pPr>
          </w:p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03D69B13" w14:textId="77777777" w:rsidR="00F3701F" w:rsidRDefault="00281BF1">
            <w:pPr>
              <w:spacing w:after="0"/>
              <w:ind w:left="245" w:right="0" w:firstLine="0"/>
            </w:pPr>
            <w:r>
              <w:rPr>
                <w:sz w:val="28"/>
              </w:rPr>
              <w:t>PROFIL DU CANDIDAT</w:t>
            </w:r>
          </w:p>
        </w:tc>
      </w:tr>
      <w:tr w:rsidR="00F3701F" w14:paraId="0984D2BB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D9657C" w14:textId="77777777" w:rsidR="00F3701F" w:rsidRDefault="00281BF1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Diplôme / Qualification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173625" w14:textId="77777777" w:rsidR="00F3701F" w:rsidRDefault="00281BF1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Débutants motivés acceptés</w:t>
            </w:r>
          </w:p>
        </w:tc>
      </w:tr>
      <w:tr w:rsidR="00F3701F" w14:paraId="2B83889E" w14:textId="77777777">
        <w:trPr>
          <w:trHeight w:val="54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9506A2" w14:textId="77777777" w:rsidR="00F3701F" w:rsidRDefault="00281BF1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Expérience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2C3F42" w14:textId="77777777" w:rsidR="00F3701F" w:rsidRDefault="00281BF1">
            <w:pPr>
              <w:spacing w:after="0"/>
              <w:ind w:left="1" w:right="0" w:firstLine="0"/>
              <w:jc w:val="both"/>
            </w:pPr>
            <w:r>
              <w:rPr>
                <w:b w:val="0"/>
                <w:sz w:val="22"/>
              </w:rPr>
              <w:t>Une première expérience dans le bâtiment, les travaux publics ou la démolition est appréciée</w:t>
            </w:r>
          </w:p>
        </w:tc>
      </w:tr>
      <w:tr w:rsidR="00F3701F" w14:paraId="3256BB2C" w14:textId="77777777">
        <w:trPr>
          <w:trHeight w:val="1086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1CCD5E" w14:textId="77777777" w:rsidR="00F3701F" w:rsidRDefault="00281BF1">
            <w:pPr>
              <w:spacing w:after="0"/>
              <w:ind w:left="0" w:right="0" w:firstLine="0"/>
            </w:pPr>
            <w:proofErr w:type="spellStart"/>
            <w:r>
              <w:rPr>
                <w:b w:val="0"/>
                <w:sz w:val="22"/>
              </w:rPr>
              <w:t>Pré-requis</w:t>
            </w:r>
            <w:proofErr w:type="spellEnd"/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FF834A" w14:textId="77777777" w:rsidR="00F3701F" w:rsidRDefault="00281BF1">
            <w:pPr>
              <w:numPr>
                <w:ilvl w:val="0"/>
                <w:numId w:val="2"/>
              </w:numPr>
              <w:spacing w:after="0"/>
              <w:ind w:right="0" w:hanging="592"/>
            </w:pPr>
            <w:r>
              <w:rPr>
                <w:b w:val="0"/>
                <w:sz w:val="22"/>
              </w:rPr>
              <w:t>Maîtrise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>de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>l'utilisation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>du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marteau-piqueur. </w:t>
            </w:r>
          </w:p>
          <w:p w14:paraId="345C7657" w14:textId="77777777" w:rsidR="00F3701F" w:rsidRDefault="00281BF1">
            <w:pPr>
              <w:numPr>
                <w:ilvl w:val="0"/>
                <w:numId w:val="2"/>
              </w:numPr>
              <w:spacing w:after="0"/>
              <w:ind w:right="0" w:hanging="592"/>
            </w:pPr>
            <w:r>
              <w:rPr>
                <w:b w:val="0"/>
                <w:sz w:val="22"/>
              </w:rPr>
              <w:t xml:space="preserve">Connaissance des techniques de démolition et de terrassement. </w:t>
            </w:r>
          </w:p>
          <w:p w14:paraId="5A34B3E2" w14:textId="77777777" w:rsidR="00F3701F" w:rsidRDefault="00281BF1">
            <w:pPr>
              <w:numPr>
                <w:ilvl w:val="0"/>
                <w:numId w:val="2"/>
              </w:numPr>
              <w:spacing w:after="0"/>
              <w:ind w:right="0" w:hanging="592"/>
            </w:pPr>
            <w:r>
              <w:rPr>
                <w:b w:val="0"/>
                <w:sz w:val="22"/>
              </w:rPr>
              <w:t xml:space="preserve">Lecture et compréhension des consignes de chantier. </w:t>
            </w:r>
          </w:p>
          <w:p w14:paraId="32E5BB7F" w14:textId="77777777" w:rsidR="00F3701F" w:rsidRDefault="00281BF1">
            <w:pPr>
              <w:numPr>
                <w:ilvl w:val="0"/>
                <w:numId w:val="2"/>
              </w:numPr>
              <w:spacing w:after="0"/>
              <w:ind w:right="0" w:hanging="592"/>
            </w:pPr>
            <w:r>
              <w:rPr>
                <w:b w:val="0"/>
                <w:sz w:val="22"/>
              </w:rPr>
              <w:t>Capacité à travailler en équipe.</w:t>
            </w:r>
          </w:p>
        </w:tc>
      </w:tr>
    </w:tbl>
    <w:p w14:paraId="44575E20" w14:textId="77777777" w:rsidR="00F3701F" w:rsidRDefault="00F3701F">
      <w:pPr>
        <w:spacing w:after="0"/>
        <w:ind w:left="-1440" w:right="10466" w:firstLine="0"/>
      </w:pPr>
    </w:p>
    <w:tbl>
      <w:tblPr>
        <w:tblStyle w:val="TableGrid"/>
        <w:tblW w:w="9766" w:type="dxa"/>
        <w:tblInd w:w="-174" w:type="dxa"/>
        <w:tblCellMar>
          <w:top w:w="5" w:type="dxa"/>
          <w:left w:w="109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260"/>
        <w:gridCol w:w="6506"/>
      </w:tblGrid>
      <w:tr w:rsidR="00F3701F" w14:paraId="79BAE770" w14:textId="77777777">
        <w:trPr>
          <w:trHeight w:val="1356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C2D4FA" w14:textId="77777777" w:rsidR="00F3701F" w:rsidRDefault="00281BF1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lastRenderedPageBreak/>
              <w:t>Compétences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71757A" w14:textId="77777777" w:rsidR="00F3701F" w:rsidRDefault="00281BF1">
            <w:pPr>
              <w:tabs>
                <w:tab w:val="center" w:pos="379"/>
                <w:tab w:val="center" w:pos="1862"/>
                <w:tab w:val="center" w:pos="4183"/>
                <w:tab w:val="center" w:pos="3189"/>
                <w:tab w:val="center" w:pos="3890"/>
                <w:tab w:val="center" w:pos="4451"/>
                <w:tab w:val="center" w:pos="5034"/>
                <w:tab w:val="center" w:pos="5871"/>
              </w:tabs>
              <w:spacing w:after="0"/>
              <w:ind w:left="0" w:right="0" w:firstLine="0"/>
            </w:pPr>
            <w:r>
              <w:rPr>
                <w:b w:val="0"/>
                <w:sz w:val="22"/>
              </w:rPr>
              <w:tab/>
              <w:t>-Rigueur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</w:r>
            <w:r>
              <w:t>POLE CLAUSE SOCIALE EPEC</w:t>
            </w: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</w:r>
            <w:proofErr w:type="spellStart"/>
            <w:r>
              <w:rPr>
                <w:b w:val="0"/>
                <w:sz w:val="22"/>
              </w:rPr>
              <w:t>règleset</w:t>
            </w:r>
            <w:proofErr w:type="spellEnd"/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de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</w:r>
            <w:proofErr w:type="spellStart"/>
            <w:proofErr w:type="gramStart"/>
            <w:r>
              <w:rPr>
                <w:b w:val="0"/>
                <w:sz w:val="22"/>
              </w:rPr>
              <w:t>vigilance.sécurité</w:t>
            </w:r>
            <w:proofErr w:type="spellEnd"/>
            <w:proofErr w:type="gramEnd"/>
            <w:r>
              <w:rPr>
                <w:b w:val="0"/>
                <w:sz w:val="22"/>
              </w:rPr>
              <w:t xml:space="preserve">.  </w:t>
            </w:r>
          </w:p>
          <w:p w14:paraId="2AB4B06C" w14:textId="77777777" w:rsidR="00F3701F" w:rsidRDefault="00281BF1">
            <w:pPr>
              <w:tabs>
                <w:tab w:val="center" w:pos="388"/>
                <w:tab w:val="center" w:pos="1208"/>
                <w:tab w:val="center" w:pos="1847"/>
              </w:tabs>
              <w:spacing w:after="0"/>
              <w:ind w:left="0" w:right="0" w:firstLine="0"/>
            </w:pPr>
            <w:r>
              <w:rPr>
                <w:b w:val="0"/>
                <w:sz w:val="22"/>
              </w:rPr>
              <w:tab/>
              <w:t>-Respect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>des</w:t>
            </w:r>
          </w:p>
          <w:p w14:paraId="70E0F6AC" w14:textId="77777777" w:rsidR="00F3701F" w:rsidRDefault="00281BF1">
            <w:pPr>
              <w:spacing w:after="0" w:line="240" w:lineRule="auto"/>
              <w:ind w:left="1" w:right="0" w:firstLine="0"/>
              <w:jc w:val="both"/>
            </w:pPr>
            <w:r>
              <w:rPr>
                <w:b w:val="0"/>
                <w:sz w:val="22"/>
              </w:rPr>
              <w:t xml:space="preserve">-Ponctualité et assiduité. -Bonne résistance physique. </w:t>
            </w:r>
          </w:p>
          <w:p w14:paraId="016423B7" w14:textId="77777777" w:rsidR="00F3701F" w:rsidRDefault="00281BF1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-Esprit d'équipe.</w:t>
            </w:r>
          </w:p>
        </w:tc>
      </w:tr>
      <w:tr w:rsidR="00F3701F" w14:paraId="2E016F14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4DAA3A" w14:textId="77777777" w:rsidR="00F3701F" w:rsidRDefault="00281BF1">
            <w:pPr>
              <w:spacing w:after="0"/>
              <w:ind w:left="0" w:right="0" w:firstLine="0"/>
            </w:pPr>
            <w:r>
              <w:rPr>
                <w:b w:val="0"/>
                <w:sz w:val="22"/>
              </w:rPr>
              <w:t>Niveau linguistique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883FB9" w14:textId="77777777" w:rsidR="00F3701F" w:rsidRDefault="00281BF1">
            <w:pPr>
              <w:spacing w:after="0"/>
              <w:ind w:left="1" w:right="0" w:firstLine="0"/>
            </w:pPr>
            <w:r>
              <w:rPr>
                <w:b w:val="0"/>
                <w:sz w:val="22"/>
              </w:rPr>
              <w:t>B1 - niveau seuil</w:t>
            </w:r>
          </w:p>
        </w:tc>
      </w:tr>
    </w:tbl>
    <w:p w14:paraId="4E0B6A68" w14:textId="77777777" w:rsidR="00281BF1" w:rsidRDefault="00281BF1"/>
    <w:sectPr w:rsidR="00281BF1" w:rsidSect="00E8668F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567" w:right="1440" w:bottom="1440" w:left="1440" w:header="71" w:footer="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BA9D7" w14:textId="77777777" w:rsidR="00281BF1" w:rsidRDefault="00281BF1">
      <w:pPr>
        <w:spacing w:after="0" w:line="240" w:lineRule="auto"/>
      </w:pPr>
      <w:r>
        <w:separator/>
      </w:r>
    </w:p>
  </w:endnote>
  <w:endnote w:type="continuationSeparator" w:id="0">
    <w:p w14:paraId="6044E51A" w14:textId="77777777" w:rsidR="00281BF1" w:rsidRDefault="0028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2E73" w14:textId="77777777" w:rsidR="00F3701F" w:rsidRDefault="00281BF1">
    <w:pPr>
      <w:spacing w:after="0"/>
      <w:ind w:left="-21" w:right="0" w:firstLine="0"/>
    </w:pPr>
    <w:r>
      <w:rPr>
        <w:noProof/>
      </w:rPr>
      <w:drawing>
        <wp:anchor distT="0" distB="0" distL="114300" distR="114300" simplePos="0" relativeHeight="251661312" behindDoc="1" locked="0" layoutInCell="1" allowOverlap="0" wp14:anchorId="0B16B3FC" wp14:editId="01037A5B">
          <wp:simplePos x="0" y="0"/>
          <wp:positionH relativeFrom="page">
            <wp:posOffset>1337945</wp:posOffset>
          </wp:positionH>
          <wp:positionV relativeFrom="page">
            <wp:posOffset>10107305</wp:posOffset>
          </wp:positionV>
          <wp:extent cx="603250" cy="539750"/>
          <wp:effectExtent l="0" t="0" r="0" b="0"/>
          <wp:wrapNone/>
          <wp:docPr id="1274246009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2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0" wp14:anchorId="7D79A42F" wp14:editId="3E9CA8F2">
          <wp:simplePos x="0" y="0"/>
          <wp:positionH relativeFrom="page">
            <wp:posOffset>5124450</wp:posOffset>
          </wp:positionH>
          <wp:positionV relativeFrom="page">
            <wp:posOffset>10088255</wp:posOffset>
          </wp:positionV>
          <wp:extent cx="2025650" cy="374650"/>
          <wp:effectExtent l="0" t="0" r="0" b="0"/>
          <wp:wrapSquare wrapText="bothSides"/>
          <wp:docPr id="200307674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25650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color w:val="2C2965"/>
        <w:sz w:val="20"/>
      </w:rPr>
      <w:t>Ensemble Paris Emploi Compétences</w:t>
    </w:r>
  </w:p>
  <w:p w14:paraId="430AAA59" w14:textId="77777777" w:rsidR="00F3701F" w:rsidRDefault="00281BF1">
    <w:pPr>
      <w:spacing w:after="0"/>
      <w:ind w:left="-21" w:right="0" w:firstLine="0"/>
    </w:pPr>
    <w:r>
      <w:rPr>
        <w:b w:val="0"/>
        <w:color w:val="2C2965"/>
        <w:sz w:val="20"/>
      </w:rPr>
      <w:t>209 rue La Fayette - 75010 Paris /</w:t>
    </w:r>
    <w:proofErr w:type="gramStart"/>
    <w:r>
      <w:rPr>
        <w:b w:val="0"/>
        <w:color w:val="2C2965"/>
        <w:sz w:val="20"/>
      </w:rPr>
      <w:t>/  T.</w:t>
    </w:r>
    <w:proofErr w:type="gramEnd"/>
    <w:r>
      <w:rPr>
        <w:b w:val="0"/>
        <w:color w:val="2C2965"/>
        <w:sz w:val="20"/>
      </w:rPr>
      <w:t xml:space="preserve"> 01 84 83 07 10 // </w:t>
    </w:r>
    <w:proofErr w:type="spellStart"/>
    <w:proofErr w:type="gramStart"/>
    <w:r>
      <w:rPr>
        <w:color w:val="2C2965"/>
        <w:sz w:val="20"/>
      </w:rPr>
      <w:t>epec.paris</w:t>
    </w:r>
    <w:proofErr w:type="spellEnd"/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EDBE" w14:textId="77777777" w:rsidR="00F3701F" w:rsidRDefault="00281BF1">
    <w:pPr>
      <w:spacing w:after="0"/>
      <w:ind w:left="-21" w:right="0" w:firstLine="0"/>
    </w:pPr>
    <w:r>
      <w:rPr>
        <w:noProof/>
      </w:rPr>
      <w:drawing>
        <wp:anchor distT="0" distB="0" distL="114300" distR="114300" simplePos="0" relativeHeight="251665408" behindDoc="1" locked="0" layoutInCell="1" allowOverlap="0" wp14:anchorId="351E324D" wp14:editId="627C8186">
          <wp:simplePos x="0" y="0"/>
          <wp:positionH relativeFrom="page">
            <wp:posOffset>1337945</wp:posOffset>
          </wp:positionH>
          <wp:positionV relativeFrom="page">
            <wp:posOffset>10107305</wp:posOffset>
          </wp:positionV>
          <wp:extent cx="603250" cy="539750"/>
          <wp:effectExtent l="0" t="0" r="0" b="0"/>
          <wp:wrapNone/>
          <wp:docPr id="1940205412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2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5D81CB71" wp14:editId="57669F1E">
          <wp:simplePos x="0" y="0"/>
          <wp:positionH relativeFrom="page">
            <wp:posOffset>5124450</wp:posOffset>
          </wp:positionH>
          <wp:positionV relativeFrom="page">
            <wp:posOffset>10088255</wp:posOffset>
          </wp:positionV>
          <wp:extent cx="2025650" cy="374650"/>
          <wp:effectExtent l="0" t="0" r="0" b="0"/>
          <wp:wrapSquare wrapText="bothSides"/>
          <wp:docPr id="136284113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25650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color w:val="2C2965"/>
        <w:sz w:val="20"/>
      </w:rPr>
      <w:t>Ensemble Paris Emploi Compétences</w:t>
    </w:r>
  </w:p>
  <w:p w14:paraId="761969E9" w14:textId="77777777" w:rsidR="00F3701F" w:rsidRDefault="00281BF1">
    <w:pPr>
      <w:spacing w:after="0"/>
      <w:ind w:left="-21" w:right="0" w:firstLine="0"/>
    </w:pPr>
    <w:r>
      <w:rPr>
        <w:b w:val="0"/>
        <w:color w:val="2C2965"/>
        <w:sz w:val="20"/>
      </w:rPr>
      <w:t>209 rue La Fayette - 75010 Paris /</w:t>
    </w:r>
    <w:proofErr w:type="gramStart"/>
    <w:r>
      <w:rPr>
        <w:b w:val="0"/>
        <w:color w:val="2C2965"/>
        <w:sz w:val="20"/>
      </w:rPr>
      <w:t>/  T.</w:t>
    </w:r>
    <w:proofErr w:type="gramEnd"/>
    <w:r>
      <w:rPr>
        <w:b w:val="0"/>
        <w:color w:val="2C2965"/>
        <w:sz w:val="20"/>
      </w:rPr>
      <w:t xml:space="preserve"> 01 84 83 07 10 // </w:t>
    </w:r>
    <w:proofErr w:type="spellStart"/>
    <w:proofErr w:type="gramStart"/>
    <w:r>
      <w:rPr>
        <w:color w:val="2C2965"/>
        <w:sz w:val="20"/>
      </w:rPr>
      <w:t>epec.paris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427D" w14:textId="77777777" w:rsidR="00281BF1" w:rsidRDefault="00281BF1">
      <w:pPr>
        <w:spacing w:after="0" w:line="240" w:lineRule="auto"/>
      </w:pPr>
      <w:r>
        <w:separator/>
      </w:r>
    </w:p>
  </w:footnote>
  <w:footnote w:type="continuationSeparator" w:id="0">
    <w:p w14:paraId="1CAAEF11" w14:textId="77777777" w:rsidR="00281BF1" w:rsidRDefault="00281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F220" w14:textId="77777777" w:rsidR="00F3701F" w:rsidRDefault="00281BF1">
    <w:pPr>
      <w:spacing w:after="0"/>
      <w:ind w:left="0" w:right="-42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E57D9A4" wp14:editId="3B4569AE">
          <wp:simplePos x="0" y="0"/>
          <wp:positionH relativeFrom="page">
            <wp:posOffset>537845</wp:posOffset>
          </wp:positionH>
          <wp:positionV relativeFrom="page">
            <wp:posOffset>45095</wp:posOffset>
          </wp:positionV>
          <wp:extent cx="2200910" cy="715645"/>
          <wp:effectExtent l="0" t="0" r="0" b="0"/>
          <wp:wrapSquare wrapText="bothSides"/>
          <wp:docPr id="411023092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0910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FICHE DE POSTE PRESCRIPTEUR </w:t>
    </w:r>
  </w:p>
  <w:p w14:paraId="4DB58B7E" w14:textId="77777777" w:rsidR="00F3701F" w:rsidRDefault="00281BF1">
    <w:pPr>
      <w:spacing w:after="0"/>
      <w:ind w:left="5734" w:right="0" w:firstLine="0"/>
      <w:jc w:val="center"/>
    </w:pPr>
    <w:r>
      <w:t>2024</w:t>
    </w:r>
  </w:p>
  <w:p w14:paraId="48B540C2" w14:textId="77777777" w:rsidR="00F3701F" w:rsidRDefault="00281BF1">
    <w:pPr>
      <w:spacing w:after="0"/>
      <w:ind w:left="0" w:right="-260" w:firstLine="0"/>
      <w:jc w:val="right"/>
    </w:pPr>
    <w:r>
      <w:t>COMITE TECHNIQUE EMPLOI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73D1" w14:textId="77777777" w:rsidR="00F3701F" w:rsidRDefault="00281BF1">
    <w:pPr>
      <w:spacing w:after="0"/>
      <w:ind w:left="0" w:right="-42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AE1B35D" wp14:editId="5FAAC396">
          <wp:simplePos x="0" y="0"/>
          <wp:positionH relativeFrom="page">
            <wp:posOffset>537845</wp:posOffset>
          </wp:positionH>
          <wp:positionV relativeFrom="page">
            <wp:posOffset>45095</wp:posOffset>
          </wp:positionV>
          <wp:extent cx="2200910" cy="715645"/>
          <wp:effectExtent l="0" t="0" r="0" b="0"/>
          <wp:wrapSquare wrapText="bothSides"/>
          <wp:docPr id="570562926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0910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FICHE DE POSTE PRESCRIPTEUR </w:t>
    </w:r>
  </w:p>
  <w:p w14:paraId="366A0619" w14:textId="77777777" w:rsidR="00F3701F" w:rsidRDefault="00281BF1">
    <w:pPr>
      <w:spacing w:after="0"/>
      <w:ind w:left="5734" w:right="0" w:firstLine="0"/>
      <w:jc w:val="center"/>
    </w:pPr>
    <w:r>
      <w:t>2024</w:t>
    </w:r>
  </w:p>
  <w:p w14:paraId="1C78B983" w14:textId="77777777" w:rsidR="00F3701F" w:rsidRDefault="00281BF1">
    <w:pPr>
      <w:spacing w:after="0"/>
      <w:ind w:left="0" w:right="-260" w:firstLine="0"/>
      <w:jc w:val="right"/>
    </w:pPr>
    <w:r>
      <w:t>COMITE TECHNIQUE EMPLOI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2E"/>
    <w:multiLevelType w:val="hybridMultilevel"/>
    <w:tmpl w:val="5934AD64"/>
    <w:lvl w:ilvl="0" w:tplc="42F4DFBE">
      <w:start w:val="1"/>
      <w:numFmt w:val="bullet"/>
      <w:lvlText w:val="•"/>
      <w:lvlJc w:val="left"/>
      <w:pPr>
        <w:ind w:left="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12815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F06E44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CE5FE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26231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4EBF26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C46AD2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5C0AF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1622D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285862"/>
    <w:multiLevelType w:val="hybridMultilevel"/>
    <w:tmpl w:val="D892EEC2"/>
    <w:lvl w:ilvl="0" w:tplc="220A1CB4">
      <w:start w:val="1"/>
      <w:numFmt w:val="bullet"/>
      <w:lvlText w:val="•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1825CA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4C5DC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AE6596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EACD8A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A6FF4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8E57E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E63E36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43AFC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E80EEF"/>
    <w:multiLevelType w:val="hybridMultilevel"/>
    <w:tmpl w:val="429E05E4"/>
    <w:lvl w:ilvl="0" w:tplc="44B8A6B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7C3262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868E78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366C4A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22D054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AA90FE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2C508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A07DDA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34F98E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9353218">
    <w:abstractNumId w:val="1"/>
  </w:num>
  <w:num w:numId="2" w16cid:durableId="475337361">
    <w:abstractNumId w:val="0"/>
  </w:num>
  <w:num w:numId="3" w16cid:durableId="486945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01F"/>
    <w:rsid w:val="00281BF1"/>
    <w:rsid w:val="006212F3"/>
    <w:rsid w:val="00E8668F"/>
    <w:rsid w:val="00F3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8CD00"/>
  <w15:docId w15:val="{3CDFBE18-4A5B-4F8F-84D3-8C98697A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5555" w:right="-185" w:hanging="10"/>
    </w:pPr>
    <w:rPr>
      <w:rFonts w:ascii="Calibri" w:eastAsia="Calibri" w:hAnsi="Calibri" w:cs="Calibri"/>
      <w:b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86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668F"/>
    <w:rPr>
      <w:rFonts w:ascii="Calibri" w:eastAsia="Calibri" w:hAnsi="Calibri" w:cs="Calibri"/>
      <w:b/>
      <w:color w:val="000000"/>
      <w:sz w:val="32"/>
    </w:rPr>
  </w:style>
  <w:style w:type="paragraph" w:styleId="Pieddepage">
    <w:name w:val="footer"/>
    <w:basedOn w:val="Normal"/>
    <w:link w:val="PieddepageCar"/>
    <w:uiPriority w:val="99"/>
    <w:semiHidden/>
    <w:unhideWhenUsed/>
    <w:rsid w:val="00E86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8668F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BOISSERON</dc:creator>
  <cp:keywords/>
  <cp:lastModifiedBy>Gladys BOISSERON</cp:lastModifiedBy>
  <cp:revision>2</cp:revision>
  <dcterms:created xsi:type="dcterms:W3CDTF">2026-06-17T12:20:00Z</dcterms:created>
  <dcterms:modified xsi:type="dcterms:W3CDTF">2026-06-17T12:20:00Z</dcterms:modified>
</cp:coreProperties>
</file>