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3198" w14:textId="1A4E5859" w:rsidR="00E0465E" w:rsidRPr="00D96369" w:rsidRDefault="00E0465E" w:rsidP="00D96369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D96369">
        <w:rPr>
          <w:b/>
          <w:bCs/>
          <w:sz w:val="48"/>
          <w:szCs w:val="48"/>
        </w:rPr>
        <w:t>Visite de la maison de BALZAC</w:t>
      </w:r>
    </w:p>
    <w:p w14:paraId="1BB7064E" w14:textId="77777777" w:rsidR="00D96369" w:rsidRPr="00E35EF4" w:rsidRDefault="00D96369" w:rsidP="00D9636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A4C5305" w14:textId="58464AF9" w:rsidR="00E0465E" w:rsidRDefault="00E0465E" w:rsidP="00D96369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96369">
        <w:rPr>
          <w:b/>
          <w:bCs/>
          <w:sz w:val="40"/>
          <w:szCs w:val="40"/>
        </w:rPr>
        <w:t xml:space="preserve">Mardi </w:t>
      </w:r>
      <w:r w:rsidR="00D96369" w:rsidRPr="00D96369">
        <w:rPr>
          <w:b/>
          <w:bCs/>
          <w:sz w:val="40"/>
          <w:szCs w:val="40"/>
        </w:rPr>
        <w:t>17 février 2026</w:t>
      </w:r>
    </w:p>
    <w:p w14:paraId="7C1BF9AD" w14:textId="77777777" w:rsidR="00D96369" w:rsidRDefault="00D96369" w:rsidP="00D96369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2A25D001" w14:textId="77777777" w:rsidR="00D96369" w:rsidRPr="00A20C0C" w:rsidRDefault="00D96369" w:rsidP="00D96369">
      <w:pPr>
        <w:spacing w:line="330" w:lineRule="atLeast"/>
        <w:jc w:val="center"/>
        <w:rPr>
          <w:rFonts w:eastAsia="Times New Roman" w:cs="Arial"/>
          <w:color w:val="1F1F1F"/>
          <w:kern w:val="0"/>
          <w:sz w:val="28"/>
          <w:szCs w:val="28"/>
          <w:lang w:eastAsia="fr-FR"/>
          <w14:ligatures w14:val="none"/>
        </w:rPr>
      </w:pPr>
      <w:r w:rsidRPr="00D96369">
        <w:rPr>
          <w:rFonts w:cs="TimesNewRomanPSMT"/>
          <w:b/>
          <w:bCs/>
          <w:color w:val="EE0000"/>
          <w:kern w:val="0"/>
          <w:sz w:val="28"/>
          <w:szCs w:val="28"/>
        </w:rPr>
        <w:t>RDV 9H30</w:t>
      </w:r>
      <w:r w:rsidRPr="00D96369">
        <w:rPr>
          <w:rFonts w:cs="TimesNewRomanPSMT"/>
          <w:color w:val="EE0000"/>
          <w:kern w:val="0"/>
          <w:sz w:val="28"/>
          <w:szCs w:val="28"/>
        </w:rPr>
        <w:t xml:space="preserve"> </w:t>
      </w:r>
      <w:r w:rsidRPr="00A20C0C">
        <w:rPr>
          <w:rFonts w:cs="TimesNewRomanPSMT"/>
          <w:kern w:val="0"/>
          <w:sz w:val="28"/>
          <w:szCs w:val="28"/>
        </w:rPr>
        <w:t xml:space="preserve">devant l’entrée de la </w:t>
      </w:r>
      <w:r w:rsidRPr="00A20C0C">
        <w:rPr>
          <w:rFonts w:cs="TimesNewRomanPSMT"/>
          <w:b/>
          <w:bCs/>
          <w:kern w:val="0"/>
          <w:sz w:val="28"/>
          <w:szCs w:val="28"/>
        </w:rPr>
        <w:t>maison de</w:t>
      </w:r>
      <w:r w:rsidRPr="00A20C0C">
        <w:rPr>
          <w:rFonts w:cs="TimesNewRomanPSMT"/>
          <w:kern w:val="0"/>
          <w:sz w:val="28"/>
          <w:szCs w:val="28"/>
        </w:rPr>
        <w:t xml:space="preserve"> </w:t>
      </w:r>
      <w:r w:rsidRPr="00A20C0C">
        <w:rPr>
          <w:rFonts w:cs="TimesNewRomanPSMT"/>
          <w:b/>
          <w:bCs/>
          <w:kern w:val="0"/>
          <w:sz w:val="28"/>
          <w:szCs w:val="28"/>
        </w:rPr>
        <w:t>Balzac</w:t>
      </w:r>
      <w:r w:rsidRPr="00A20C0C">
        <w:rPr>
          <w:rFonts w:cs="TimesNewRomanPSMT"/>
          <w:kern w:val="0"/>
          <w:sz w:val="28"/>
          <w:szCs w:val="28"/>
        </w:rPr>
        <w:t xml:space="preserve"> au </w:t>
      </w:r>
      <w:r w:rsidRPr="00A20C0C">
        <w:rPr>
          <w:rFonts w:eastAsia="Times New Roman" w:cs="Arial"/>
          <w:b/>
          <w:bCs/>
          <w:color w:val="1F1F1F"/>
          <w:kern w:val="0"/>
          <w:sz w:val="28"/>
          <w:szCs w:val="28"/>
          <w:lang w:eastAsia="fr-FR"/>
          <w14:ligatures w14:val="none"/>
        </w:rPr>
        <w:t>: </w:t>
      </w:r>
      <w:hyperlink r:id="rId5" w:history="1">
        <w:r w:rsidRPr="00A20C0C">
          <w:rPr>
            <w:rFonts w:eastAsia="Times New Roman" w:cs="Arial"/>
            <w:color w:val="1A0DAB"/>
            <w:kern w:val="0"/>
            <w:sz w:val="28"/>
            <w:szCs w:val="28"/>
            <w:lang w:eastAsia="fr-FR"/>
            <w14:ligatures w14:val="none"/>
          </w:rPr>
          <w:t>47 Rue Raynouard, 75016 Paris</w:t>
        </w:r>
      </w:hyperlink>
    </w:p>
    <w:p w14:paraId="07A990CE" w14:textId="77777777" w:rsidR="00D96369" w:rsidRDefault="00D96369" w:rsidP="00D96369">
      <w:pPr>
        <w:jc w:val="center"/>
        <w:rPr>
          <w:rFonts w:cs="Segoe UI"/>
          <w:color w:val="171717"/>
          <w:sz w:val="28"/>
          <w:szCs w:val="28"/>
        </w:rPr>
      </w:pPr>
      <w:r w:rsidRPr="00A20C0C">
        <w:rPr>
          <w:rFonts w:cs="TimesNewRomanPSMT"/>
          <w:kern w:val="0"/>
          <w:sz w:val="28"/>
          <w:szCs w:val="28"/>
        </w:rPr>
        <w:t xml:space="preserve">M° : La Muette (M9) ou Passy ou </w:t>
      </w:r>
      <w:r w:rsidRPr="00A20C0C">
        <w:rPr>
          <w:rFonts w:cs="Segoe UI"/>
          <w:color w:val="171717"/>
          <w:sz w:val="28"/>
          <w:szCs w:val="28"/>
        </w:rPr>
        <w:t xml:space="preserve">RER C stations Boulainvilliers ou Radio </w:t>
      </w:r>
      <w:r>
        <w:rPr>
          <w:rFonts w:cs="Segoe UI"/>
          <w:color w:val="171717"/>
          <w:sz w:val="28"/>
          <w:szCs w:val="28"/>
        </w:rPr>
        <w:t>France</w:t>
      </w:r>
    </w:p>
    <w:p w14:paraId="0A7AF56B" w14:textId="77777777" w:rsidR="00D96369" w:rsidRPr="00D96369" w:rsidRDefault="00D96369" w:rsidP="00D96369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77F7CB1C" w14:textId="0E588A8D" w:rsidR="00D96369" w:rsidRDefault="00D96369" w:rsidP="00D9636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5C7FC64" wp14:editId="21D62851">
            <wp:extent cx="4305301" cy="2870200"/>
            <wp:effectExtent l="0" t="0" r="0" b="6350"/>
            <wp:docPr id="1" name="Image 1" descr="Une image contenant plein air, ciel, nuage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lein air, ciel, nuage, bâtim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557" cy="287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A1BE4" w14:textId="77777777" w:rsidR="00D96369" w:rsidRDefault="00D96369" w:rsidP="00D96369">
      <w:pPr>
        <w:spacing w:after="0" w:line="240" w:lineRule="auto"/>
        <w:jc w:val="center"/>
      </w:pPr>
    </w:p>
    <w:p w14:paraId="5D2D1DAE" w14:textId="609333AC" w:rsidR="00FA31B2" w:rsidRPr="00A20C0C" w:rsidRDefault="00FA31B2" w:rsidP="00FA31B2">
      <w:pPr>
        <w:spacing w:after="0" w:line="240" w:lineRule="auto"/>
        <w:rPr>
          <w:rFonts w:eastAsia="Times New Roman" w:cs="Segoe UI"/>
          <w:color w:val="171717"/>
          <w:kern w:val="0"/>
          <w:sz w:val="28"/>
          <w:szCs w:val="28"/>
          <w:lang w:eastAsia="fr-FR"/>
          <w14:ligatures w14:val="none"/>
        </w:rPr>
      </w:pPr>
      <w:r w:rsidRPr="00A20C0C">
        <w:rPr>
          <w:rFonts w:cs="TimesNewRomanPSMT"/>
          <w:kern w:val="0"/>
          <w:sz w:val="28"/>
          <w:szCs w:val="28"/>
        </w:rPr>
        <w:t>Entrez dans la « </w:t>
      </w:r>
      <w:r w:rsidRPr="00A20C0C">
        <w:rPr>
          <w:rFonts w:cs="TimesNewRomanPSMT"/>
          <w:b/>
          <w:bCs/>
          <w:kern w:val="0"/>
          <w:sz w:val="28"/>
          <w:szCs w:val="28"/>
        </w:rPr>
        <w:t>Comédie Humaine</w:t>
      </w:r>
      <w:r w:rsidRPr="00A20C0C">
        <w:rPr>
          <w:rFonts w:cs="TimesNewRomanPSMT"/>
          <w:kern w:val="0"/>
          <w:sz w:val="28"/>
          <w:szCs w:val="28"/>
        </w:rPr>
        <w:t xml:space="preserve"> » avec Balzac. </w:t>
      </w:r>
      <w:r w:rsidRPr="00A20C0C">
        <w:rPr>
          <w:rFonts w:eastAsia="Times New Roman" w:cs="Segoe UI"/>
          <w:b/>
          <w:bCs/>
          <w:color w:val="171717"/>
          <w:kern w:val="0"/>
          <w:sz w:val="28"/>
          <w:szCs w:val="28"/>
          <w:lang w:eastAsia="fr-FR"/>
          <w14:ligatures w14:val="none"/>
        </w:rPr>
        <w:t>De quoi parle-t-elle ?</w:t>
      </w:r>
    </w:p>
    <w:p w14:paraId="626A18B3" w14:textId="77777777" w:rsidR="00E35EF4" w:rsidRDefault="00FA31B2" w:rsidP="00FA31B2">
      <w:pPr>
        <w:spacing w:after="0" w:afterAutospacing="1" w:line="240" w:lineRule="auto"/>
        <w:rPr>
          <w:rFonts w:eastAsia="Times New Roman" w:cs="Segoe UI"/>
          <w:color w:val="171717"/>
          <w:kern w:val="0"/>
          <w:sz w:val="28"/>
          <w:szCs w:val="28"/>
          <w:lang w:eastAsia="fr-FR"/>
          <w14:ligatures w14:val="none"/>
        </w:rPr>
      </w:pPr>
      <w:r w:rsidRPr="00A20C0C">
        <w:rPr>
          <w:rFonts w:eastAsia="Times New Roman" w:cs="Segoe UI"/>
          <w:color w:val="171717"/>
          <w:kern w:val="0"/>
          <w:sz w:val="28"/>
          <w:szCs w:val="28"/>
          <w:lang w:eastAsia="fr-FR"/>
          <w14:ligatures w14:val="none"/>
        </w:rPr>
        <w:t xml:space="preserve">Pour Balzac, le système de la Société est comparable au système de la Nature. </w:t>
      </w:r>
    </w:p>
    <w:p w14:paraId="3BB88465" w14:textId="6F95D71B" w:rsidR="00FA31B2" w:rsidRPr="00A20C0C" w:rsidRDefault="00A20C0C" w:rsidP="00FA31B2">
      <w:pPr>
        <w:spacing w:after="0" w:afterAutospacing="1" w:line="240" w:lineRule="auto"/>
        <w:rPr>
          <w:rFonts w:eastAsia="Times New Roman" w:cs="Segoe UI"/>
          <w:color w:val="171717"/>
          <w:kern w:val="0"/>
          <w:sz w:val="28"/>
          <w:szCs w:val="28"/>
          <w:lang w:eastAsia="fr-FR"/>
          <w14:ligatures w14:val="none"/>
        </w:rPr>
      </w:pPr>
      <w:r w:rsidRPr="00A20C0C">
        <w:rPr>
          <w:sz w:val="28"/>
          <w:szCs w:val="28"/>
        </w:rPr>
        <w:t xml:space="preserve">La </w:t>
      </w:r>
      <w:r w:rsidRPr="00A20C0C">
        <w:rPr>
          <w:rStyle w:val="Accentuation"/>
          <w:sz w:val="28"/>
          <w:szCs w:val="28"/>
        </w:rPr>
        <w:t>Comédie humaine</w:t>
      </w:r>
      <w:r w:rsidRPr="00A20C0C">
        <w:rPr>
          <w:sz w:val="28"/>
          <w:szCs w:val="28"/>
        </w:rPr>
        <w:t>, c’est un peu comme un gigantesque open</w:t>
      </w:r>
      <w:r w:rsidRPr="00A20C0C">
        <w:rPr>
          <w:sz w:val="28"/>
          <w:szCs w:val="28"/>
        </w:rPr>
        <w:noBreakHyphen/>
        <w:t>space du XIX</w:t>
      </w:r>
      <w:r w:rsidRPr="00A20C0C">
        <w:rPr>
          <w:rFonts w:ascii="Arial" w:hAnsi="Arial" w:cs="Arial"/>
          <w:sz w:val="28"/>
          <w:szCs w:val="28"/>
        </w:rPr>
        <w:t>ᵉ</w:t>
      </w:r>
      <w:r w:rsidRPr="00A20C0C">
        <w:rPr>
          <w:sz w:val="28"/>
          <w:szCs w:val="28"/>
        </w:rPr>
        <w:t xml:space="preserve"> siècle où tout le monde veut une promotion, même les aristos ruinés. Balzac y distribue les rôles comme un metteur en scène hyperactif, </w:t>
      </w:r>
      <w:r w:rsidR="00FA31B2" w:rsidRPr="00A20C0C">
        <w:rPr>
          <w:rFonts w:cs="Arial"/>
          <w:color w:val="474747"/>
          <w:sz w:val="28"/>
          <w:szCs w:val="28"/>
          <w:shd w:val="clear" w:color="auto" w:fill="FFFFFF"/>
        </w:rPr>
        <w:t>La Comédie humaine est </w:t>
      </w:r>
      <w:r w:rsidR="00FA31B2" w:rsidRPr="00A20C0C">
        <w:rPr>
          <w:rFonts w:cs="Arial"/>
          <w:color w:val="040C28"/>
          <w:sz w:val="28"/>
          <w:szCs w:val="28"/>
        </w:rPr>
        <w:t>une gigantesque œuvre et système romanesque ayant pour objectif d'explorer le monde social, de peindre toutes les « espèces sociales »</w:t>
      </w:r>
      <w:r w:rsidRPr="00A20C0C">
        <w:rPr>
          <w:rFonts w:cs="Arial"/>
          <w:color w:val="040C28"/>
          <w:sz w:val="28"/>
          <w:szCs w:val="28"/>
        </w:rPr>
        <w:t xml:space="preserve">. </w:t>
      </w:r>
    </w:p>
    <w:p w14:paraId="6F7B59E9" w14:textId="14D67522" w:rsidR="00702910" w:rsidRPr="00D96369" w:rsidRDefault="00702910" w:rsidP="00FA31B2">
      <w:pPr>
        <w:rPr>
          <w:rFonts w:cs="Segoe UI"/>
          <w:color w:val="171717"/>
          <w:sz w:val="28"/>
          <w:szCs w:val="28"/>
        </w:rPr>
      </w:pPr>
      <w:r>
        <w:rPr>
          <w:rFonts w:cs="Segoe UI"/>
          <w:color w:val="171717"/>
          <w:sz w:val="28"/>
          <w:szCs w:val="28"/>
        </w:rPr>
        <w:t xml:space="preserve">Contact : Isabelle Charton, chargée de projet culture MLP : 06 07 28 12 42 ou </w:t>
      </w:r>
      <w:hyperlink r:id="rId7" w:history="1">
        <w:r w:rsidRPr="00896E7D">
          <w:rPr>
            <w:rStyle w:val="Lienhypertexte"/>
            <w:rFonts w:cs="Segoe UI"/>
            <w:sz w:val="28"/>
            <w:szCs w:val="28"/>
          </w:rPr>
          <w:t>i.charton@missionlocaledeparis.fr</w:t>
        </w:r>
      </w:hyperlink>
      <w:r>
        <w:rPr>
          <w:rFonts w:cs="Segoe UI"/>
          <w:color w:val="171717"/>
          <w:sz w:val="28"/>
          <w:szCs w:val="28"/>
        </w:rPr>
        <w:t xml:space="preserve"> </w:t>
      </w:r>
    </w:p>
    <w:p w14:paraId="0DC62162" w14:textId="16607AED" w:rsidR="00FA31B2" w:rsidRPr="00FA31B2" w:rsidRDefault="00FA31B2"/>
    <w:sectPr w:rsidR="00FA31B2" w:rsidRPr="00FA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8F8"/>
    <w:multiLevelType w:val="multilevel"/>
    <w:tmpl w:val="C5AC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84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B2"/>
    <w:rsid w:val="003054F2"/>
    <w:rsid w:val="00702910"/>
    <w:rsid w:val="007A7D5E"/>
    <w:rsid w:val="00A20C0C"/>
    <w:rsid w:val="00C7778A"/>
    <w:rsid w:val="00D96369"/>
    <w:rsid w:val="00E0465E"/>
    <w:rsid w:val="00E35EF4"/>
    <w:rsid w:val="00FA31B2"/>
    <w:rsid w:val="00FB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C5B7"/>
  <w15:chartTrackingRefBased/>
  <w15:docId w15:val="{F08C6189-B711-434C-83E7-A5E9CEFB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3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3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3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3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3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3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3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3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3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3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3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31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31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31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31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31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31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3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3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3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31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31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31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31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31B2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A20C0C"/>
    <w:rPr>
      <w:i/>
      <w:iCs/>
    </w:rPr>
  </w:style>
  <w:style w:type="character" w:styleId="Lienhypertexte">
    <w:name w:val="Hyperlink"/>
    <w:basedOn w:val="Policepardfaut"/>
    <w:uiPriority w:val="99"/>
    <w:unhideWhenUsed/>
    <w:rsid w:val="0070291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2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charton@missionlocaledepari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maps/place/data=!4m2!3m1!1s0x47e67001a388cef7:0x19d1c664b0cd3a1f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CHARTON</dc:creator>
  <cp:keywords/>
  <dc:description/>
  <cp:lastModifiedBy>Isabelle CHARTON</cp:lastModifiedBy>
  <cp:revision>6</cp:revision>
  <dcterms:created xsi:type="dcterms:W3CDTF">2026-02-02T09:56:00Z</dcterms:created>
  <dcterms:modified xsi:type="dcterms:W3CDTF">2026-02-02T10:43:00Z</dcterms:modified>
</cp:coreProperties>
</file>