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CC0C" w14:textId="58EE1433" w:rsidR="00A908B2" w:rsidRDefault="00A908B2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A908B2" w14:paraId="5263F045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6527B9BB" w14:textId="77777777" w:rsidR="00A908B2" w:rsidRDefault="00A62B6A">
            <w:pPr>
              <w:spacing w:after="0"/>
              <w:ind w:right="289"/>
              <w:jc w:val="right"/>
            </w:pPr>
            <w:r>
              <w:rPr>
                <w:b/>
                <w:sz w:val="28"/>
              </w:rPr>
              <w:t>OFFRE</w:t>
            </w: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00D1ED0" w14:textId="77777777" w:rsidR="00A908B2" w:rsidRDefault="00A908B2"/>
        </w:tc>
      </w:tr>
      <w:tr w:rsidR="00A908B2" w14:paraId="324EA9CB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0577AF" w14:textId="77777777" w:rsidR="00A908B2" w:rsidRDefault="00A62B6A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CD4EA3" w14:textId="77777777" w:rsidR="00A908B2" w:rsidRDefault="00A62B6A">
            <w:pPr>
              <w:spacing w:after="0"/>
              <w:ind w:left="1" w:right="4462"/>
            </w:pPr>
            <w:r>
              <w:t>Afficheur abris bus</w:t>
            </w:r>
          </w:p>
        </w:tc>
      </w:tr>
      <w:tr w:rsidR="00A908B2" w14:paraId="75E6E93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49DDA" w14:textId="77777777" w:rsidR="00A908B2" w:rsidRDefault="00A62B6A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86427" w14:textId="77777777" w:rsidR="00A908B2" w:rsidRDefault="00A62B6A">
            <w:pPr>
              <w:spacing w:after="0"/>
              <w:ind w:left="1"/>
            </w:pPr>
            <w:r>
              <w:t>OF 1512</w:t>
            </w:r>
          </w:p>
        </w:tc>
      </w:tr>
      <w:tr w:rsidR="00A908B2" w14:paraId="39955B85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E7E0F" w14:textId="77777777" w:rsidR="00A908B2" w:rsidRDefault="00A62B6A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6E895" w14:textId="77777777" w:rsidR="00A908B2" w:rsidRDefault="00A62B6A">
            <w:pPr>
              <w:spacing w:after="0"/>
              <w:ind w:left="1"/>
            </w:pPr>
            <w:r>
              <w:t>06/02/2026</w:t>
            </w:r>
          </w:p>
        </w:tc>
      </w:tr>
      <w:tr w:rsidR="00A908B2" w14:paraId="5BBA1AD2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65FCF0E4" w14:textId="77777777" w:rsidR="00A908B2" w:rsidRDefault="00A908B2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3B256D6" w14:textId="77777777" w:rsidR="00A908B2" w:rsidRDefault="00A62B6A">
            <w:pPr>
              <w:spacing w:after="0"/>
              <w:ind w:left="786"/>
            </w:pPr>
            <w:r>
              <w:rPr>
                <w:b/>
                <w:sz w:val="28"/>
              </w:rPr>
              <w:t>EMPLOYEUR</w:t>
            </w:r>
          </w:p>
        </w:tc>
      </w:tr>
      <w:tr w:rsidR="00A908B2" w14:paraId="4961BB9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A3C448" w14:textId="77777777" w:rsidR="00A908B2" w:rsidRDefault="00A62B6A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ADB766" w14:textId="77777777" w:rsidR="00A908B2" w:rsidRDefault="00A62B6A">
            <w:pPr>
              <w:spacing w:after="0"/>
              <w:ind w:left="1"/>
            </w:pPr>
            <w:r>
              <w:t>JC DECAUX FRANCE</w:t>
            </w:r>
          </w:p>
        </w:tc>
      </w:tr>
      <w:tr w:rsidR="00A908B2" w14:paraId="023B495F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578A6" w14:textId="77777777" w:rsidR="00A908B2" w:rsidRDefault="00A62B6A">
            <w:pPr>
              <w:spacing w:after="0"/>
            </w:pPr>
            <w:r>
              <w:t>Numéro de SIRET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D26360" w14:textId="77777777" w:rsidR="00A908B2" w:rsidRDefault="00A62B6A">
            <w:pPr>
              <w:spacing w:after="0"/>
              <w:ind w:left="1"/>
            </w:pPr>
            <w:r>
              <w:t>62204450100139</w:t>
            </w:r>
          </w:p>
        </w:tc>
      </w:tr>
      <w:tr w:rsidR="00A908B2" w14:paraId="16A3E002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3DDDC20A" w14:textId="77777777" w:rsidR="00A908B2" w:rsidRDefault="00A908B2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7F69BDD0" w14:textId="77777777" w:rsidR="00A908B2" w:rsidRDefault="00A62B6A">
            <w:pPr>
              <w:spacing w:after="0"/>
              <w:ind w:left="1143"/>
            </w:pPr>
            <w:r>
              <w:rPr>
                <w:b/>
                <w:sz w:val="28"/>
              </w:rPr>
              <w:t>POSTE</w:t>
            </w:r>
          </w:p>
        </w:tc>
      </w:tr>
      <w:tr w:rsidR="00A908B2" w14:paraId="3022EBBC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5618E" w14:textId="77777777" w:rsidR="00A908B2" w:rsidRDefault="00A62B6A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C3A3C" w14:textId="77777777" w:rsidR="00A908B2" w:rsidRDefault="00A62B6A">
            <w:pPr>
              <w:spacing w:after="0"/>
              <w:ind w:left="1"/>
            </w:pPr>
            <w:r>
              <w:t>CDD &lt; 6 mois</w:t>
            </w:r>
          </w:p>
        </w:tc>
      </w:tr>
      <w:tr w:rsidR="00A908B2" w14:paraId="1F14E977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BA6044" w14:textId="77777777" w:rsidR="00A908B2" w:rsidRDefault="00A62B6A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BE9CA" w14:textId="77777777" w:rsidR="00A908B2" w:rsidRDefault="00A62B6A">
            <w:pPr>
              <w:spacing w:after="0"/>
              <w:ind w:left="1"/>
            </w:pPr>
            <w:r>
              <w:t>4 mois renouvelables</w:t>
            </w:r>
          </w:p>
        </w:tc>
      </w:tr>
      <w:tr w:rsidR="00A908B2" w14:paraId="79044D7D" w14:textId="77777777">
        <w:trPr>
          <w:trHeight w:val="108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4D301C" w14:textId="77777777" w:rsidR="00A908B2" w:rsidRDefault="00A62B6A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3B464A" w14:textId="77777777" w:rsidR="00A908B2" w:rsidRDefault="00A62B6A">
            <w:pPr>
              <w:spacing w:after="0"/>
              <w:ind w:left="1" w:right="8"/>
              <w:jc w:val="both"/>
            </w:pPr>
            <w:r>
              <w:t xml:space="preserve"> Horaires matinaux, variables selon les jours de la semaine : </w:t>
            </w:r>
            <w:proofErr w:type="gramStart"/>
            <w:r>
              <w:t xml:space="preserve">  .</w:t>
            </w:r>
            <w:proofErr w:type="gramEnd"/>
            <w:r>
              <w:t xml:space="preserve"> 3h00/4h30 au plus tôt – 12h15 (dont 45mn de pause) pour les journées d’affichage (mercredi, </w:t>
            </w:r>
            <w:proofErr w:type="gramStart"/>
            <w:r>
              <w:t>jeudi)  .</w:t>
            </w:r>
            <w:proofErr w:type="gramEnd"/>
            <w:r>
              <w:t xml:space="preserve"> 7h30 – 15h15 (dont 45mn de pause) les autres jours</w:t>
            </w:r>
          </w:p>
        </w:tc>
      </w:tr>
      <w:tr w:rsidR="00A908B2" w14:paraId="19FDF99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D9D03" w14:textId="77777777" w:rsidR="00A908B2" w:rsidRDefault="00A62B6A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1D4572" w14:textId="77777777" w:rsidR="00A908B2" w:rsidRDefault="00A62B6A">
            <w:pPr>
              <w:spacing w:after="0"/>
              <w:ind w:left="1"/>
            </w:pPr>
            <w:proofErr w:type="gramStart"/>
            <w:r>
              <w:t>lundi</w:t>
            </w:r>
            <w:proofErr w:type="gramEnd"/>
            <w:r>
              <w:t xml:space="preserve"> au vendredi</w:t>
            </w:r>
          </w:p>
        </w:tc>
      </w:tr>
      <w:tr w:rsidR="00A908B2" w14:paraId="396410EC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81CAEC" w14:textId="77777777" w:rsidR="00A908B2" w:rsidRDefault="00A62B6A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52AA81" w14:textId="77777777" w:rsidR="00A908B2" w:rsidRDefault="00A62B6A">
            <w:pPr>
              <w:spacing w:after="0"/>
              <w:ind w:left="1"/>
            </w:pPr>
            <w:r>
              <w:t>Paris</w:t>
            </w:r>
          </w:p>
        </w:tc>
      </w:tr>
      <w:tr w:rsidR="00A908B2" w14:paraId="55FEB032" w14:textId="77777777">
        <w:trPr>
          <w:trHeight w:val="135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A0387" w14:textId="77777777" w:rsidR="00A908B2" w:rsidRDefault="00A62B6A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962B10" w14:textId="77777777" w:rsidR="00A908B2" w:rsidRDefault="00A62B6A">
            <w:pPr>
              <w:spacing w:after="0"/>
              <w:ind w:left="1" w:right="8"/>
              <w:jc w:val="both"/>
            </w:pPr>
            <w:r>
              <w:t>. Entre 1 906 € et 1 980 € mensuels / 35h</w:t>
            </w:r>
            <w:proofErr w:type="gramStart"/>
            <w:r>
              <w:t>00 .</w:t>
            </w:r>
            <w:proofErr w:type="gramEnd"/>
            <w:r>
              <w:t xml:space="preserve"> Majoration (15%) des heures effectuées avant 6h</w:t>
            </w:r>
            <w:proofErr w:type="gramStart"/>
            <w:r>
              <w:t>00 .</w:t>
            </w:r>
            <w:proofErr w:type="gramEnd"/>
            <w:r>
              <w:t xml:space="preserve"> Bénéfice du véhicule d’entreprise pour les trajets domicile / </w:t>
            </w:r>
            <w:proofErr w:type="gramStart"/>
            <w:r>
              <w:t>travail .</w:t>
            </w:r>
            <w:proofErr w:type="gramEnd"/>
            <w:r>
              <w:t xml:space="preserve"> Panier repas de 13€ forfaitaire par jour </w:t>
            </w:r>
            <w:proofErr w:type="gramStart"/>
            <w:r>
              <w:t>travaillé .</w:t>
            </w:r>
            <w:proofErr w:type="gramEnd"/>
            <w:r>
              <w:t xml:space="preserve"> Indemnité de nettoyage de la tenue de travail de 10€ mensuel - carte essence</w:t>
            </w:r>
          </w:p>
        </w:tc>
      </w:tr>
      <w:tr w:rsidR="00A908B2" w14:paraId="2BE1513B" w14:textId="77777777">
        <w:trPr>
          <w:trHeight w:val="512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A4E87" w14:textId="77777777" w:rsidR="00A908B2" w:rsidRDefault="00A62B6A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634BC9" w14:textId="77777777" w:rsidR="00A908B2" w:rsidRDefault="00A62B6A">
            <w:pPr>
              <w:spacing w:after="0" w:line="240" w:lineRule="auto"/>
              <w:ind w:left="1" w:right="1"/>
              <w:jc w:val="both"/>
            </w:pPr>
            <w:r>
              <w:t xml:space="preserve">. Assurer l'affichage des supports publicitaires sur l’ensemble des mobiliers (abribus, </w:t>
            </w:r>
            <w:proofErr w:type="spellStart"/>
            <w:r>
              <w:t>mupi</w:t>
            </w:r>
            <w:proofErr w:type="spellEnd"/>
            <w:r>
              <w:t>…) du secteur dont il a la responsabilité, - Affichage / désaffichage des supports selon un planning strictement défini, - Circulation et stationnements adaptés en milieu urbain – savoir s’adapter aux passages de véhicules, des passants tout en assurant sa sécurité ainsi que celle des usagers,</w:t>
            </w:r>
          </w:p>
          <w:p w14:paraId="005F4773" w14:textId="77777777" w:rsidR="00A908B2" w:rsidRDefault="00A62B6A">
            <w:pPr>
              <w:spacing w:after="0" w:line="240" w:lineRule="auto"/>
              <w:ind w:left="1"/>
              <w:jc w:val="both"/>
            </w:pPr>
            <w:r>
              <w:t>. Assurer l’entretien régulier des mobiliers de son secteur (lavage des parois / toit, enlèvement des graffitis, stickers…),</w:t>
            </w:r>
          </w:p>
          <w:p w14:paraId="6244A9B1" w14:textId="77777777" w:rsidR="00A908B2" w:rsidRDefault="00A62B6A">
            <w:pPr>
              <w:spacing w:after="0" w:line="240" w:lineRule="auto"/>
              <w:ind w:left="1" w:right="8"/>
              <w:jc w:val="both"/>
            </w:pPr>
            <w:r>
              <w:t>- Utilisation de matériels adaptés (perches, passerelles…) et de ressources optimisées (eau de pluie) pour garantir des mobiliers propres et agréables pour les usagers</w:t>
            </w:r>
          </w:p>
          <w:p w14:paraId="7F2EDDDD" w14:textId="77777777" w:rsidR="00A908B2" w:rsidRDefault="00A62B6A">
            <w:pPr>
              <w:spacing w:after="0" w:line="240" w:lineRule="auto"/>
              <w:ind w:left="1"/>
              <w:jc w:val="both"/>
            </w:pPr>
            <w:r>
              <w:t>. Assurer la maintenance de premier niveau des mobiliers de son secteur et contrôler leurs composants (éclairage…),</w:t>
            </w:r>
          </w:p>
          <w:p w14:paraId="44026B75" w14:textId="77777777" w:rsidR="00A908B2" w:rsidRDefault="00A62B6A">
            <w:pPr>
              <w:spacing w:after="0"/>
              <w:ind w:left="1" w:right="11"/>
              <w:jc w:val="both"/>
            </w:pPr>
            <w:r>
              <w:t>. Veiller à la qualité de réalisation de ces opérations, dans un souci constant de visibilité des faces publicitaires et de propreté satisfaisante conformément aux exigences de qualité et d’exigence de l’entreprise</w:t>
            </w:r>
          </w:p>
        </w:tc>
      </w:tr>
      <w:tr w:rsidR="00A908B2" w14:paraId="635AAD61" w14:textId="77777777">
        <w:trPr>
          <w:trHeight w:val="81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F60338" w14:textId="77777777" w:rsidR="00A908B2" w:rsidRDefault="00A62B6A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E683C9" w14:textId="77777777" w:rsidR="00A908B2" w:rsidRDefault="00A62B6A">
            <w:pPr>
              <w:spacing w:after="0"/>
              <w:ind w:left="1"/>
            </w:pPr>
            <w:r>
              <w:t xml:space="preserve"> </w:t>
            </w:r>
            <w:r>
              <w:tab/>
              <w:t>Travail</w:t>
            </w:r>
            <w:r>
              <w:tab/>
              <w:t xml:space="preserve"> </w:t>
            </w:r>
            <w:r>
              <w:tab/>
              <w:t>en</w:t>
            </w:r>
            <w:r>
              <w:tab/>
              <w:t xml:space="preserve"> </w:t>
            </w:r>
            <w:r>
              <w:tab/>
              <w:t>extérieur horaires</w:t>
            </w:r>
            <w:r>
              <w:tab/>
              <w:t xml:space="preserve"> </w:t>
            </w:r>
            <w:r>
              <w:tab/>
              <w:t>décalées manutention</w:t>
            </w:r>
          </w:p>
        </w:tc>
      </w:tr>
      <w:tr w:rsidR="00A908B2" w14:paraId="3D219DA6" w14:textId="77777777">
        <w:tblPrEx>
          <w:tblCellMar>
            <w:bottom w:w="3" w:type="dxa"/>
            <w:right w:w="108" w:type="dxa"/>
          </w:tblCellMar>
        </w:tblPrEx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296C0D" w14:textId="77777777" w:rsidR="00A908B2" w:rsidRDefault="00A62B6A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22DA67" w14:textId="77777777" w:rsidR="00A908B2" w:rsidRDefault="00A62B6A">
            <w:pPr>
              <w:spacing w:after="0"/>
              <w:ind w:left="1"/>
            </w:pPr>
            <w:proofErr w:type="gramStart"/>
            <w:r>
              <w:t>entretien</w:t>
            </w:r>
            <w:proofErr w:type="gramEnd"/>
          </w:p>
        </w:tc>
      </w:tr>
      <w:tr w:rsidR="00A908B2" w14:paraId="71572DE6" w14:textId="77777777">
        <w:tblPrEx>
          <w:tblCellMar>
            <w:bottom w:w="3" w:type="dxa"/>
            <w:right w:w="108" w:type="dxa"/>
          </w:tblCellMar>
        </w:tblPrEx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37C445B" w14:textId="77777777" w:rsidR="00A908B2" w:rsidRDefault="00A62B6A">
            <w:pPr>
              <w:spacing w:after="0"/>
              <w:ind w:left="1115"/>
            </w:pPr>
            <w:r>
              <w:rPr>
                <w:b/>
                <w:sz w:val="28"/>
              </w:rPr>
              <w:t>PROFIL DU CANDIDAT</w:t>
            </w:r>
          </w:p>
        </w:tc>
      </w:tr>
      <w:tr w:rsidR="00A908B2" w14:paraId="53AFB19F" w14:textId="77777777">
        <w:tblPrEx>
          <w:tblCellMar>
            <w:bottom w:w="3" w:type="dxa"/>
            <w:right w:w="108" w:type="dxa"/>
          </w:tblCellMar>
        </w:tblPrEx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204B91" w14:textId="77777777" w:rsidR="00A908B2" w:rsidRDefault="00A62B6A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5FFDC35" w14:textId="77777777" w:rsidR="00A908B2" w:rsidRDefault="00A62B6A">
            <w:pPr>
              <w:spacing w:after="0"/>
              <w:ind w:left="1"/>
            </w:pPr>
            <w:r>
              <w:t>. Permis B (expérience de conduite d’un véhicule utilitaire souhaitée)</w:t>
            </w:r>
          </w:p>
        </w:tc>
      </w:tr>
      <w:tr w:rsidR="00A908B2" w14:paraId="7096075A" w14:textId="77777777">
        <w:tblPrEx>
          <w:tblCellMar>
            <w:bottom w:w="3" w:type="dxa"/>
            <w:right w:w="108" w:type="dxa"/>
          </w:tblCellMar>
        </w:tblPrEx>
        <w:trPr>
          <w:trHeight w:val="108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3E0ED6" w14:textId="77777777" w:rsidR="00A908B2" w:rsidRDefault="00A62B6A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CBD4B2" w14:textId="77777777" w:rsidR="00A908B2" w:rsidRDefault="00A62B6A">
            <w:pPr>
              <w:spacing w:after="0" w:line="240" w:lineRule="auto"/>
              <w:ind w:left="1"/>
            </w:pPr>
            <w:r>
              <w:t xml:space="preserve"> </w:t>
            </w:r>
            <w:r>
              <w:tab/>
              <w:t>Autonomie,</w:t>
            </w:r>
            <w:r>
              <w:tab/>
              <w:t xml:space="preserve"> </w:t>
            </w:r>
            <w:r>
              <w:tab/>
              <w:t>Organisation</w:t>
            </w:r>
            <w:proofErr w:type="gramStart"/>
            <w:r>
              <w:t>, .</w:t>
            </w:r>
            <w:proofErr w:type="gramEnd"/>
            <w:r>
              <w:tab/>
              <w:t xml:space="preserve"> </w:t>
            </w:r>
            <w:r>
              <w:tab/>
              <w:t>Rigueur,</w:t>
            </w:r>
            <w:r>
              <w:tab/>
              <w:t xml:space="preserve"> </w:t>
            </w:r>
            <w:r>
              <w:tab/>
            </w:r>
            <w:proofErr w:type="gramStart"/>
            <w:r>
              <w:t>Réactivité .</w:t>
            </w:r>
            <w:proofErr w:type="gramEnd"/>
            <w:r>
              <w:tab/>
              <w:t xml:space="preserve"> </w:t>
            </w:r>
            <w:r>
              <w:tab/>
              <w:t>Travail</w:t>
            </w:r>
            <w:r>
              <w:tab/>
              <w:t xml:space="preserve"> </w:t>
            </w:r>
            <w:r>
              <w:tab/>
              <w:t>manuel,</w:t>
            </w:r>
            <w:r>
              <w:tab/>
              <w:t xml:space="preserve"> </w:t>
            </w:r>
          </w:p>
          <w:p w14:paraId="57ABB044" w14:textId="77777777" w:rsidR="00A908B2" w:rsidRDefault="00A62B6A">
            <w:pPr>
              <w:spacing w:after="0"/>
              <w:ind w:left="1"/>
            </w:pPr>
            <w:r>
              <w:t>. Bon relationnel</w:t>
            </w:r>
          </w:p>
        </w:tc>
      </w:tr>
      <w:tr w:rsidR="00A908B2" w14:paraId="6D652ADB" w14:textId="77777777">
        <w:tblPrEx>
          <w:tblCellMar>
            <w:bottom w:w="3" w:type="dxa"/>
            <w:right w:w="108" w:type="dxa"/>
          </w:tblCellMar>
        </w:tblPrEx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5020E" w14:textId="77777777" w:rsidR="00A908B2" w:rsidRDefault="00A62B6A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4C9E64" w14:textId="77777777" w:rsidR="00A908B2" w:rsidRDefault="00A62B6A">
            <w:pPr>
              <w:spacing w:after="0"/>
              <w:ind w:left="1"/>
            </w:pPr>
            <w:r>
              <w:t>B2 - avancé ou indépendant</w:t>
            </w:r>
          </w:p>
        </w:tc>
      </w:tr>
    </w:tbl>
    <w:p w14:paraId="4984D6D5" w14:textId="49B441B6" w:rsidR="00A908B2" w:rsidRDefault="00A908B2">
      <w:pPr>
        <w:spacing w:after="1"/>
        <w:ind w:left="-5" w:right="-4107" w:hanging="10"/>
      </w:pPr>
    </w:p>
    <w:sectPr w:rsidR="00A908B2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1563A"/>
    <w:multiLevelType w:val="hybridMultilevel"/>
    <w:tmpl w:val="EC2AC1B8"/>
    <w:lvl w:ilvl="0" w:tplc="61C89C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2684A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8980A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61572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C7BC2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854A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2ABE08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8E9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2FC02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140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2"/>
    <w:rsid w:val="00A908B2"/>
    <w:rsid w:val="00BE7D6D"/>
    <w:rsid w:val="00C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9362"/>
  <w15:docId w15:val="{E5951A3A-33BF-413B-A369-0CE55FF4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2026-02-20T10:26:00Z</dcterms:created>
  <dcterms:modified xsi:type="dcterms:W3CDTF">2026-02-20T10:26:00Z</dcterms:modified>
</cp:coreProperties>
</file>