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59B8CBF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  <w:r w:rsidR="00383ACF">
              <w:rPr>
                <w:b/>
                <w:sz w:val="28"/>
              </w:rPr>
              <w:t xml:space="preserve"> 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3B1CDC67" w:rsidR="00F379B7" w:rsidRDefault="00383ACF" w:rsidP="00F0078A">
            <w:r>
              <w:t xml:space="preserve">Menuisier </w:t>
            </w:r>
            <w:r w:rsidR="00722B0F">
              <w:t xml:space="preserve">en apprentissage </w:t>
            </w:r>
            <w:r w:rsidR="00E964C0">
              <w:t xml:space="preserve"> (F/H)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12AACE7B" w:rsidR="00111AF2" w:rsidRDefault="00E37EC3" w:rsidP="00F0078A">
            <w:r>
              <w:t>ALT1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250EE652" w:rsidR="00111AF2" w:rsidRDefault="00722B0F" w:rsidP="00F0078A">
            <w:r>
              <w:t>6 Mai 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58FA22E1" w:rsidR="00111AF2" w:rsidRDefault="0046646D" w:rsidP="00C11EA1">
            <w:r>
              <w:t xml:space="preserve">Diverses </w:t>
            </w:r>
            <w:r w:rsidR="00C11EA1">
              <w:t xml:space="preserve">entreprises de menuiserie et le CFA Apprentis D’Auteuil 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02288396" w14:textId="77777777" w:rsidR="00722B0F" w:rsidRDefault="00C11EA1" w:rsidP="00C11EA1">
            <w:r>
              <w:t xml:space="preserve">Contrat d’apprentissage </w:t>
            </w:r>
          </w:p>
          <w:p w14:paraId="582A75B6" w14:textId="5D402DC3" w:rsidR="00111AF2" w:rsidRDefault="00C11EA1" w:rsidP="00C11EA1">
            <w:r>
              <w:t xml:space="preserve">CAP Menuisier fabricant de menuiserie, mobilier et agencement. 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7A2B5C1B" w:rsidR="00111AF2" w:rsidRDefault="00C11EA1" w:rsidP="00F0078A">
            <w:r>
              <w:t>2</w:t>
            </w:r>
            <w:r w:rsidR="0046646D">
              <w:t xml:space="preserve"> an</w:t>
            </w:r>
            <w:r>
              <w:t>s</w:t>
            </w:r>
            <w:r w:rsidR="00037361">
              <w:t xml:space="preserve"> (</w:t>
            </w:r>
            <w:r w:rsidR="00037361" w:rsidRPr="00037361">
              <w:t>840 h de formation)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534FE5F9" w14:textId="77777777" w:rsidR="00111AF2" w:rsidRDefault="00C11EA1" w:rsidP="00F0078A">
            <w:r>
              <w:t xml:space="preserve">12 semaines de formation par an (environ 1 par mois) </w:t>
            </w:r>
          </w:p>
          <w:p w14:paraId="005B8F2F" w14:textId="7BB113C2" w:rsidR="00037361" w:rsidRDefault="00037361" w:rsidP="00F0078A"/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7ABF6D87" w14:textId="77777777" w:rsidR="00111AF2" w:rsidRDefault="00C11EA1" w:rsidP="00F0078A">
            <w:r>
              <w:t>Démarrage de la formation en septembre 2022</w:t>
            </w:r>
          </w:p>
          <w:p w14:paraId="12D50A92" w14:textId="58251BEA" w:rsidR="00C11EA1" w:rsidRDefault="00C11EA1" w:rsidP="00F0078A">
            <w:r>
              <w:t xml:space="preserve">Possibilité de démarrage en entreprise 3 mois avant la formation </w:t>
            </w:r>
            <w:r w:rsidR="00722B0F">
              <w:t xml:space="preserve">(à voir avec l’entreprise) 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560FD046" w:rsidR="00111AF2" w:rsidRDefault="00111AF2" w:rsidP="00037361">
            <w:pPr>
              <w:jc w:val="left"/>
            </w:pPr>
            <w:r>
              <w:t xml:space="preserve">Lieu de travail </w:t>
            </w:r>
            <w:r w:rsidR="00037361">
              <w:t xml:space="preserve">et de la formation </w:t>
            </w:r>
          </w:p>
        </w:tc>
        <w:tc>
          <w:tcPr>
            <w:tcW w:w="6506" w:type="dxa"/>
          </w:tcPr>
          <w:p w14:paraId="011A7332" w14:textId="7913D3FD" w:rsidR="00111AF2" w:rsidRDefault="00037361" w:rsidP="00F0078A">
            <w:r w:rsidRPr="00722B0F">
              <w:rPr>
                <w:b/>
              </w:rPr>
              <w:t>Travail en entreprise sur le secteur Parisien</w:t>
            </w:r>
            <w:r>
              <w:t xml:space="preserve"> (intervention sur logement du parc locatif d’un bailleur social) </w:t>
            </w:r>
          </w:p>
          <w:p w14:paraId="08B897B6" w14:textId="77777777" w:rsidR="00722B0F" w:rsidRDefault="00722B0F" w:rsidP="00F0078A"/>
          <w:p w14:paraId="6D28B5DC" w14:textId="48A9DF04" w:rsidR="00722B0F" w:rsidRDefault="00037361" w:rsidP="00722B0F">
            <w:r w:rsidRPr="00722B0F">
              <w:rPr>
                <w:b/>
              </w:rPr>
              <w:t>Formation en centre</w:t>
            </w:r>
            <w:r w:rsidR="00722B0F">
              <w:rPr>
                <w:b/>
              </w:rPr>
              <w:t xml:space="preserve"> </w:t>
            </w:r>
            <w:r w:rsidR="00722B0F">
              <w:t xml:space="preserve"> </w:t>
            </w:r>
            <w:r>
              <w:t xml:space="preserve"> </w:t>
            </w:r>
            <w:r w:rsidR="00722B0F" w:rsidRPr="00722B0F">
              <w:t xml:space="preserve">Ensemble scolaire et professionnel Saint-Philippe 1 rue du Père </w:t>
            </w:r>
            <w:proofErr w:type="spellStart"/>
            <w:r w:rsidR="00722B0F" w:rsidRPr="00722B0F">
              <w:t>Brottier</w:t>
            </w:r>
            <w:proofErr w:type="spellEnd"/>
            <w:r w:rsidR="00722B0F" w:rsidRPr="00722B0F">
              <w:t xml:space="preserve"> – 92190 Meudon</w:t>
            </w:r>
          </w:p>
          <w:p w14:paraId="1B1A9326" w14:textId="77777777" w:rsidR="00722B0F" w:rsidRDefault="00722B0F" w:rsidP="00722B0F"/>
          <w:p w14:paraId="706CCC79" w14:textId="77777777" w:rsidR="00722B0F" w:rsidRDefault="00722B0F" w:rsidP="00722B0F">
            <w:pPr>
              <w:pStyle w:val="Paragraphedeliste"/>
              <w:numPr>
                <w:ilvl w:val="0"/>
                <w:numId w:val="6"/>
              </w:numPr>
            </w:pPr>
            <w:r w:rsidRPr="00722B0F">
              <w:t>Transports en commun : SNCF / RATP : RER C, Meudon Val Fleury</w:t>
            </w:r>
          </w:p>
          <w:p w14:paraId="4EE53985" w14:textId="132E7A3B" w:rsidR="00722B0F" w:rsidRDefault="00722B0F" w:rsidP="00F0078A">
            <w:pPr>
              <w:pStyle w:val="Paragraphedeliste"/>
              <w:numPr>
                <w:ilvl w:val="0"/>
                <w:numId w:val="6"/>
              </w:numPr>
            </w:pPr>
            <w:r w:rsidRPr="00722B0F">
              <w:t xml:space="preserve">Bus : ligne 169 (arrêt « Orphelinat ») / ligne 162 (arrêt « Père </w:t>
            </w:r>
            <w:proofErr w:type="spellStart"/>
            <w:r w:rsidRPr="00722B0F">
              <w:t>Brottier</w:t>
            </w:r>
            <w:proofErr w:type="spellEnd"/>
            <w:r w:rsidRPr="00722B0F">
              <w:t xml:space="preserve"> »)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5153437" w:rsidR="00111AF2" w:rsidRDefault="00037361" w:rsidP="00F0078A">
            <w:pPr>
              <w:jc w:val="left"/>
            </w:pPr>
            <w:r>
              <w:t xml:space="preserve">Contenue de la formation </w:t>
            </w:r>
          </w:p>
        </w:tc>
        <w:tc>
          <w:tcPr>
            <w:tcW w:w="6506" w:type="dxa"/>
          </w:tcPr>
          <w:p w14:paraId="18D27165" w14:textId="13321801" w:rsidR="00111AF2" w:rsidRDefault="00037361" w:rsidP="0046646D">
            <w:r w:rsidRPr="00037361">
              <w:rPr>
                <w:b/>
              </w:rPr>
              <w:t>Enseignement généraux</w:t>
            </w:r>
            <w:r>
              <w:t xml:space="preserve"> : français, histoire-géographie, enseignement moral et civique, mathématiques, physique-chimie. (Voir fiche complète) </w:t>
            </w:r>
          </w:p>
          <w:p w14:paraId="6593AE68" w14:textId="127F7132" w:rsidR="00037361" w:rsidRDefault="00037361" w:rsidP="0046646D">
            <w:r w:rsidRPr="00037361">
              <w:rPr>
                <w:b/>
              </w:rPr>
              <w:t>Enseignement professionnels</w:t>
            </w:r>
            <w:r>
              <w:t xml:space="preserve"> : préparation de la fabrication, fabrication d’un ouvrage (traçage, usinage, assemblage, travaux de finition) </w:t>
            </w:r>
          </w:p>
        </w:tc>
      </w:tr>
      <w:tr w:rsidR="00111AF2" w14:paraId="41343A33" w14:textId="77777777" w:rsidTr="00F0078A">
        <w:tc>
          <w:tcPr>
            <w:tcW w:w="3261" w:type="dxa"/>
          </w:tcPr>
          <w:p w14:paraId="4B6F02BD" w14:textId="207FBA4A" w:rsidR="00111AF2" w:rsidRDefault="00111AF2" w:rsidP="00F0078A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48914F4C" w14:textId="541E2820" w:rsidR="00C11EA1" w:rsidRPr="00722B0F" w:rsidRDefault="00C11EA1" w:rsidP="00CA3E40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</w:rPr>
            </w:pPr>
            <w:r w:rsidRPr="00C11EA1">
              <w:rPr>
                <w:b/>
              </w:rPr>
              <w:t>Info collective</w:t>
            </w:r>
            <w:r>
              <w:t xml:space="preserve"> </w:t>
            </w:r>
            <w:r w:rsidRPr="00722B0F">
              <w:rPr>
                <w:b/>
                <w:color w:val="FF0000"/>
              </w:rPr>
              <w:t xml:space="preserve">le 11 </w:t>
            </w:r>
            <w:proofErr w:type="gramStart"/>
            <w:r w:rsidRPr="00722B0F">
              <w:rPr>
                <w:b/>
                <w:color w:val="FF0000"/>
              </w:rPr>
              <w:t>Mai</w:t>
            </w:r>
            <w:proofErr w:type="gramEnd"/>
            <w:r w:rsidRPr="00722B0F">
              <w:rPr>
                <w:b/>
                <w:color w:val="FF0000"/>
              </w:rPr>
              <w:t xml:space="preserve"> </w:t>
            </w:r>
            <w:r>
              <w:t xml:space="preserve">avec le CFA </w:t>
            </w:r>
          </w:p>
          <w:p w14:paraId="596CB3F3" w14:textId="70A6C2EF" w:rsidR="00C11EA1" w:rsidRPr="00C11EA1" w:rsidRDefault="00C11EA1" w:rsidP="00C11EA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C11EA1">
              <w:rPr>
                <w:b/>
              </w:rPr>
              <w:t xml:space="preserve">Entretien avec les entreprises accueillant l’apprentis </w:t>
            </w:r>
          </w:p>
          <w:p w14:paraId="7CC8DF87" w14:textId="55118B69" w:rsidR="00C11EA1" w:rsidRDefault="00C11EA1" w:rsidP="00F0078A"/>
        </w:tc>
      </w:tr>
      <w:tr w:rsidR="00111AF2" w14:paraId="4DC55B69" w14:textId="77777777" w:rsidTr="00F0078A">
        <w:tc>
          <w:tcPr>
            <w:tcW w:w="3261" w:type="dxa"/>
          </w:tcPr>
          <w:p w14:paraId="02F7791E" w14:textId="267A45A3" w:rsidR="00D546EE" w:rsidRDefault="00111AF2" w:rsidP="00F0078A">
            <w:pPr>
              <w:jc w:val="left"/>
            </w:pPr>
            <w:r>
              <w:t xml:space="preserve">Formation proposée </w:t>
            </w:r>
          </w:p>
        </w:tc>
        <w:tc>
          <w:tcPr>
            <w:tcW w:w="6506" w:type="dxa"/>
          </w:tcPr>
          <w:p w14:paraId="6AEE29C5" w14:textId="3F226BC6" w:rsidR="00111AF2" w:rsidRDefault="0046646D" w:rsidP="00C11EA1">
            <w:r>
              <w:t xml:space="preserve">Formation </w:t>
            </w:r>
            <w:r w:rsidR="00C11EA1">
              <w:t>CAP Menuisier fabricant de menuiserie, mobilier et agencement</w:t>
            </w:r>
            <w:r w:rsidR="00722B0F">
              <w:t xml:space="preserve"> (voir pièce jointe) </w:t>
            </w:r>
          </w:p>
        </w:tc>
      </w:tr>
      <w:tr w:rsidR="00F0078A" w14:paraId="2ED1C2B4" w14:textId="77777777" w:rsidTr="00F0078A">
        <w:tc>
          <w:tcPr>
            <w:tcW w:w="3261" w:type="dxa"/>
          </w:tcPr>
          <w:p w14:paraId="2A1C5EBC" w14:textId="3F65DB1F" w:rsidR="00F0078A" w:rsidRDefault="00F0078A" w:rsidP="00F0078A">
            <w:pPr>
              <w:jc w:val="left"/>
            </w:pPr>
            <w:r>
              <w:t>Evolution envisageable</w:t>
            </w:r>
          </w:p>
        </w:tc>
        <w:tc>
          <w:tcPr>
            <w:tcW w:w="6506" w:type="dxa"/>
          </w:tcPr>
          <w:p w14:paraId="717146A9" w14:textId="77777777" w:rsidR="00F0078A" w:rsidRDefault="00C11EA1" w:rsidP="00F0078A">
            <w:r>
              <w:t xml:space="preserve">Brevet professionnel de menuisier </w:t>
            </w:r>
          </w:p>
          <w:p w14:paraId="1D6B0CAB" w14:textId="621CD2D7" w:rsidR="00C11EA1" w:rsidRDefault="00C11EA1" w:rsidP="00F0078A">
            <w:r>
              <w:t xml:space="preserve">Bac Pro technicien menuisier –agenceur 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149748AE" w14:textId="77777777" w:rsidTr="00F0078A">
        <w:tc>
          <w:tcPr>
            <w:tcW w:w="3261" w:type="dxa"/>
          </w:tcPr>
          <w:p w14:paraId="7EE12B23" w14:textId="59F9BBEE" w:rsidR="00111AF2" w:rsidRDefault="00F379B7" w:rsidP="00F0078A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0D206245" w14:textId="77777777" w:rsidR="00037361" w:rsidRDefault="00037361" w:rsidP="00037361">
            <w:pPr>
              <w:pStyle w:val="Paragraphedeliste"/>
              <w:numPr>
                <w:ilvl w:val="0"/>
                <w:numId w:val="4"/>
              </w:numPr>
            </w:pPr>
            <w:r w:rsidRPr="00037361">
              <w:t xml:space="preserve">Après une classe de 3e </w:t>
            </w:r>
          </w:p>
          <w:p w14:paraId="15BF605A" w14:textId="77777777" w:rsidR="00037361" w:rsidRDefault="00037361" w:rsidP="00037361">
            <w:pPr>
              <w:pStyle w:val="Paragraphedeliste"/>
              <w:numPr>
                <w:ilvl w:val="0"/>
                <w:numId w:val="4"/>
              </w:numPr>
            </w:pPr>
            <w:r w:rsidRPr="00037361">
              <w:t>Avoir moins de 30 ans</w:t>
            </w:r>
            <w:r>
              <w:t xml:space="preserve"> (sauf si RQTH)</w:t>
            </w:r>
          </w:p>
          <w:p w14:paraId="608B4A85" w14:textId="309B84D0" w:rsidR="00037361" w:rsidRDefault="0046646D" w:rsidP="00037361">
            <w:pPr>
              <w:pStyle w:val="Paragraphedeliste"/>
              <w:numPr>
                <w:ilvl w:val="0"/>
                <w:numId w:val="4"/>
              </w:numPr>
            </w:pPr>
            <w:r>
              <w:t xml:space="preserve">Savoir lire, écrire et comprendre le français </w:t>
            </w:r>
          </w:p>
          <w:p w14:paraId="1F40D0CF" w14:textId="4B92F9F0" w:rsidR="00111AF2" w:rsidRDefault="0046646D" w:rsidP="00037361">
            <w:pPr>
              <w:pStyle w:val="Paragraphedeliste"/>
              <w:numPr>
                <w:ilvl w:val="0"/>
                <w:numId w:val="4"/>
              </w:numPr>
            </w:pPr>
            <w:r>
              <w:t>Savoir réaliser les calculs de base : additions, soustractions, multiplication, division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42A52F45" w:rsidR="00B778EB" w:rsidRPr="007F7F9B" w:rsidRDefault="00B778EB" w:rsidP="00CA3E4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42A52F45" w:rsidR="00B778EB" w:rsidRPr="007F7F9B" w:rsidRDefault="00B778EB" w:rsidP="00CA3E40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5613409C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5613409C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9D7"/>
    <w:multiLevelType w:val="hybridMultilevel"/>
    <w:tmpl w:val="A56E1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051"/>
    <w:multiLevelType w:val="hybridMultilevel"/>
    <w:tmpl w:val="13367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9CB"/>
    <w:multiLevelType w:val="hybridMultilevel"/>
    <w:tmpl w:val="CC545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4364A"/>
    <w:multiLevelType w:val="multilevel"/>
    <w:tmpl w:val="C0F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35818">
    <w:abstractNumId w:val="3"/>
  </w:num>
  <w:num w:numId="2" w16cid:durableId="295719332">
    <w:abstractNumId w:val="4"/>
  </w:num>
  <w:num w:numId="3" w16cid:durableId="1339960387">
    <w:abstractNumId w:val="1"/>
  </w:num>
  <w:num w:numId="4" w16cid:durableId="1554925471">
    <w:abstractNumId w:val="2"/>
  </w:num>
  <w:num w:numId="5" w16cid:durableId="920988218">
    <w:abstractNumId w:val="5"/>
  </w:num>
  <w:num w:numId="6" w16cid:durableId="126892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361"/>
    <w:rsid w:val="000374E3"/>
    <w:rsid w:val="00072954"/>
    <w:rsid w:val="000D6D49"/>
    <w:rsid w:val="000E40D6"/>
    <w:rsid w:val="00111AF2"/>
    <w:rsid w:val="00125293"/>
    <w:rsid w:val="00126DE1"/>
    <w:rsid w:val="00170B81"/>
    <w:rsid w:val="00183697"/>
    <w:rsid w:val="00212F80"/>
    <w:rsid w:val="00281A14"/>
    <w:rsid w:val="002D061A"/>
    <w:rsid w:val="003013D8"/>
    <w:rsid w:val="00327F33"/>
    <w:rsid w:val="00333380"/>
    <w:rsid w:val="00352DD9"/>
    <w:rsid w:val="00383ACF"/>
    <w:rsid w:val="003A64EB"/>
    <w:rsid w:val="003B6D89"/>
    <w:rsid w:val="003D7534"/>
    <w:rsid w:val="004169B8"/>
    <w:rsid w:val="00432E68"/>
    <w:rsid w:val="00461FC9"/>
    <w:rsid w:val="0046646D"/>
    <w:rsid w:val="00490E98"/>
    <w:rsid w:val="004A4E73"/>
    <w:rsid w:val="004B4DA9"/>
    <w:rsid w:val="00513A0B"/>
    <w:rsid w:val="005435AA"/>
    <w:rsid w:val="00574411"/>
    <w:rsid w:val="005E024C"/>
    <w:rsid w:val="006038E1"/>
    <w:rsid w:val="006C10B1"/>
    <w:rsid w:val="006D411F"/>
    <w:rsid w:val="007019C8"/>
    <w:rsid w:val="00722B0F"/>
    <w:rsid w:val="00794E74"/>
    <w:rsid w:val="0079688F"/>
    <w:rsid w:val="007C42A3"/>
    <w:rsid w:val="007F7F9B"/>
    <w:rsid w:val="008848A5"/>
    <w:rsid w:val="008D7988"/>
    <w:rsid w:val="008F136E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11EA1"/>
    <w:rsid w:val="00C96A3B"/>
    <w:rsid w:val="00CA3E40"/>
    <w:rsid w:val="00D04D28"/>
    <w:rsid w:val="00D40789"/>
    <w:rsid w:val="00D45783"/>
    <w:rsid w:val="00D546EE"/>
    <w:rsid w:val="00D72C86"/>
    <w:rsid w:val="00D927B8"/>
    <w:rsid w:val="00DF3166"/>
    <w:rsid w:val="00E2605C"/>
    <w:rsid w:val="00E37EC3"/>
    <w:rsid w:val="00E87CF9"/>
    <w:rsid w:val="00E964C0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361"/>
    <w:pPr>
      <w:keepNext/>
      <w:keepLines/>
      <w:spacing w:before="100" w:beforeAutospacing="1" w:after="100" w:afterAutospacing="1"/>
      <w:jc w:val="left"/>
      <w:outlineLvl w:val="1"/>
    </w:pPr>
    <w:rPr>
      <w:rFonts w:ascii="Arial" w:eastAsiaTheme="majorEastAsia" w:hAnsi="Arial" w:cs="Arial"/>
      <w:b/>
      <w:bCs/>
      <w:color w:val="9BBB59" w:themeColor="accent3"/>
      <w:sz w:val="28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7361"/>
    <w:rPr>
      <w:rFonts w:ascii="Arial" w:eastAsiaTheme="majorEastAsia" w:hAnsi="Arial" w:cs="Arial"/>
      <w:b/>
      <w:bCs/>
      <w:color w:val="9BBB59" w:themeColor="accent3"/>
      <w:sz w:val="28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905FE-E09E-45B0-AF0E-84689F4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2022-04-12T11:10:00Z</dcterms:created>
  <dcterms:modified xsi:type="dcterms:W3CDTF">2022-04-12T11:10:00Z</dcterms:modified>
</cp:coreProperties>
</file>