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3AB" w14:textId="177F77C9" w:rsidR="008C5448" w:rsidRDefault="004C6BC7">
      <w:pPr>
        <w:spacing w:after="0"/>
      </w:pPr>
      <w:r>
        <w:t xml:space="preserve"> </w:t>
      </w:r>
    </w:p>
    <w:tbl>
      <w:tblPr>
        <w:tblStyle w:val="TableGrid"/>
        <w:tblW w:w="10180" w:type="dxa"/>
        <w:tblInd w:w="-552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58"/>
        <w:gridCol w:w="6922"/>
      </w:tblGrid>
      <w:tr w:rsidR="008C5448" w14:paraId="1F6DB430" w14:textId="77777777" w:rsidTr="004C6BC7">
        <w:trPr>
          <w:trHeight w:val="35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D2B7" w14:textId="77777777" w:rsidR="008C5448" w:rsidRDefault="004C6BC7">
            <w:pPr>
              <w:spacing w:after="0"/>
            </w:pPr>
            <w:r>
              <w:t xml:space="preserve">Numéro de l’offre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063" w14:textId="77777777" w:rsidR="008C5448" w:rsidRDefault="004C6BC7">
            <w:pPr>
              <w:spacing w:after="0"/>
            </w:pPr>
            <w:r>
              <w:rPr>
                <w:sz w:val="28"/>
              </w:rPr>
              <w:t xml:space="preserve">533 </w:t>
            </w:r>
          </w:p>
        </w:tc>
      </w:tr>
      <w:tr w:rsidR="008C5448" w14:paraId="780981C6" w14:textId="77777777" w:rsidTr="004C6BC7">
        <w:trPr>
          <w:trHeight w:val="35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5055" w14:textId="77777777" w:rsidR="008C5448" w:rsidRDefault="004C6BC7">
            <w:pPr>
              <w:spacing w:after="0"/>
            </w:pPr>
            <w:r>
              <w:rPr>
                <w:b/>
                <w:color w:val="70AD47"/>
                <w:sz w:val="28"/>
              </w:rPr>
              <w:t>Intitulé du poste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9DE0" w14:textId="77777777" w:rsidR="008C5448" w:rsidRDefault="004C6BC7">
            <w:pPr>
              <w:spacing w:after="0"/>
            </w:pPr>
            <w:r>
              <w:rPr>
                <w:b/>
                <w:sz w:val="28"/>
              </w:rPr>
              <w:t xml:space="preserve">Chauffeur livreur </w:t>
            </w:r>
          </w:p>
        </w:tc>
      </w:tr>
      <w:tr w:rsidR="008C5448" w14:paraId="43740D3F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7C3F" w14:textId="77777777" w:rsidR="008C5448" w:rsidRDefault="004C6BC7">
            <w:pPr>
              <w:spacing w:after="0"/>
            </w:pPr>
            <w:r>
              <w:t xml:space="preserve">Nombre de postes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4557" w14:textId="77777777" w:rsidR="008C5448" w:rsidRDefault="004C6BC7">
            <w:pPr>
              <w:spacing w:after="0"/>
            </w:pPr>
            <w:r>
              <w:t xml:space="preserve">1 </w:t>
            </w:r>
          </w:p>
        </w:tc>
      </w:tr>
      <w:tr w:rsidR="008C5448" w14:paraId="0C7AA193" w14:textId="77777777" w:rsidTr="004C6BC7">
        <w:trPr>
          <w:trHeight w:val="35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6FE4E" w14:textId="77777777" w:rsidR="008C5448" w:rsidRDefault="004C6BC7">
            <w:pPr>
              <w:spacing w:after="0"/>
            </w:pPr>
            <w:r>
              <w:rPr>
                <w:b/>
                <w:color w:val="70AD47"/>
                <w:sz w:val="28"/>
              </w:rPr>
              <w:t>EMPLOYEUR</w:t>
            </w: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6CF46" w14:textId="77777777" w:rsidR="008C5448" w:rsidRDefault="008C5448"/>
        </w:tc>
      </w:tr>
      <w:tr w:rsidR="008C5448" w14:paraId="61B919CA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42AB" w14:textId="77777777" w:rsidR="008C5448" w:rsidRDefault="004C6BC7">
            <w:pPr>
              <w:spacing w:after="0"/>
            </w:pPr>
            <w:r>
              <w:t xml:space="preserve">Raison sociale de l’employeur 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71CA" w14:textId="77777777" w:rsidR="008C5448" w:rsidRDefault="004C6BC7">
            <w:pPr>
              <w:spacing w:after="0"/>
            </w:pPr>
            <w:r>
              <w:t xml:space="preserve">Société Française de Restauration et Service </w:t>
            </w:r>
          </w:p>
        </w:tc>
      </w:tr>
      <w:tr w:rsidR="008C5448" w14:paraId="6DB6FB50" w14:textId="77777777" w:rsidTr="004C6BC7">
        <w:trPr>
          <w:trHeight w:val="5113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6377" w14:textId="77777777" w:rsidR="008C5448" w:rsidRDefault="004C6BC7">
            <w:pPr>
              <w:spacing w:after="0"/>
            </w:pPr>
            <w:r>
              <w:t xml:space="preserve">Présentation succincte de l’entreprise :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76CA" w14:textId="77777777" w:rsidR="008C5448" w:rsidRDefault="004C6BC7">
            <w:pPr>
              <w:spacing w:after="1" w:line="239" w:lineRule="auto"/>
            </w:pPr>
            <w:r>
              <w:t xml:space="preserve">SODEXO a environ 427 000 collaborateurs à toucher la vie de 100 millions de consommateurs au quotidien. </w:t>
            </w:r>
          </w:p>
          <w:p w14:paraId="4A8303D1" w14:textId="77777777" w:rsidR="008C5448" w:rsidRDefault="004C6BC7">
            <w:pPr>
              <w:spacing w:after="1" w:line="238" w:lineRule="auto"/>
            </w:pPr>
            <w:r>
              <w:t xml:space="preserve"> Quel que soit le rôle (diététiciens, professionnels de la santé, réceptionnistes ou encore électriciens, aid</w:t>
            </w:r>
            <w:r>
              <w:t xml:space="preserve">es aux personnes âgées et cuisiniers), SODEXO veut faire de chaque jour un jour meilleur.  </w:t>
            </w:r>
          </w:p>
          <w:p w14:paraId="1F363A00" w14:textId="77777777" w:rsidR="008C5448" w:rsidRDefault="004C6BC7">
            <w:pPr>
              <w:spacing w:after="0" w:line="239" w:lineRule="auto"/>
            </w:pPr>
            <w:r>
              <w:t xml:space="preserve">Avec plus de </w:t>
            </w:r>
            <w:r>
              <w:t xml:space="preserve">100 métiers différents, les équipes de SODEXO sont animées par la même passion : servir les autres. </w:t>
            </w:r>
          </w:p>
          <w:p w14:paraId="7E5BDA01" w14:textId="77777777" w:rsidR="008C5448" w:rsidRDefault="004C6BC7">
            <w:pPr>
              <w:spacing w:after="0" w:line="239" w:lineRule="auto"/>
            </w:pPr>
            <w:r>
              <w:t xml:space="preserve">SODEXO offre à ses clients des services qui améliorent la vie de leurs employés et consommateurs.  </w:t>
            </w:r>
          </w:p>
          <w:p w14:paraId="24C7478F" w14:textId="77777777" w:rsidR="008C5448" w:rsidRDefault="004C6BC7">
            <w:pPr>
              <w:spacing w:after="0" w:line="239" w:lineRule="auto"/>
            </w:pPr>
            <w:r>
              <w:t>Les équipes de SODEXO rendent les lieux de travail plus</w:t>
            </w:r>
            <w:r>
              <w:t xml:space="preserve"> agréables et conviviaux. </w:t>
            </w:r>
          </w:p>
          <w:p w14:paraId="0C1101B5" w14:textId="77777777" w:rsidR="008C5448" w:rsidRDefault="004C6BC7">
            <w:pPr>
              <w:spacing w:after="1" w:line="238" w:lineRule="auto"/>
            </w:pPr>
            <w:r>
              <w:t xml:space="preserve"> Les chefs préparent des repas délicieux. Les spécialistes veillent à maintenir les chambres d’hôpital impeccables pour aider les patients à guérir.  </w:t>
            </w:r>
          </w:p>
          <w:p w14:paraId="037B3E8C" w14:textId="77777777" w:rsidR="008C5448" w:rsidRDefault="004C6BC7">
            <w:pPr>
              <w:spacing w:after="0" w:line="240" w:lineRule="auto"/>
            </w:pPr>
            <w:r>
              <w:t>Les solutions SODEXO facilitent la gestion des frais professionnels.  Les équi</w:t>
            </w:r>
            <w:r>
              <w:t xml:space="preserve">pes SODEXO s’efforcent d’améliorer la qualité de vie, en aidant les autres à être plus satisfaits et productifs. </w:t>
            </w:r>
          </w:p>
          <w:p w14:paraId="2A1B2068" w14:textId="77777777" w:rsidR="008C5448" w:rsidRDefault="004C6BC7">
            <w:pPr>
              <w:spacing w:after="0"/>
            </w:pPr>
            <w:r>
              <w:t xml:space="preserve"> En contribuant au bien-être individuel, les équipes SODEXO aident les clients à améliorer la performance de leurs organisations. </w:t>
            </w:r>
          </w:p>
        </w:tc>
      </w:tr>
      <w:tr w:rsidR="008C5448" w14:paraId="553BBAA0" w14:textId="77777777" w:rsidTr="004C6BC7">
        <w:trPr>
          <w:trHeight w:val="48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41B7C" w14:textId="77777777" w:rsidR="008C5448" w:rsidRDefault="004C6BC7">
            <w:pPr>
              <w:spacing w:after="0"/>
            </w:pPr>
            <w:r>
              <w:rPr>
                <w:b/>
                <w:color w:val="70AD47"/>
                <w:sz w:val="28"/>
              </w:rPr>
              <w:t>POSTE</w:t>
            </w: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F1B6C" w14:textId="77777777" w:rsidR="008C5448" w:rsidRDefault="008C5448"/>
        </w:tc>
      </w:tr>
      <w:tr w:rsidR="008C5448" w14:paraId="2CA92C49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7566" w14:textId="77777777" w:rsidR="008C5448" w:rsidRDefault="004C6BC7">
            <w:pPr>
              <w:spacing w:after="0"/>
            </w:pPr>
            <w:r>
              <w:t xml:space="preserve">Type de contrat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BC3" w14:textId="77777777" w:rsidR="008C5448" w:rsidRDefault="004C6BC7">
            <w:pPr>
              <w:spacing w:after="0"/>
            </w:pPr>
            <w:r>
              <w:t xml:space="preserve">CDI </w:t>
            </w:r>
          </w:p>
        </w:tc>
      </w:tr>
      <w:tr w:rsidR="008C5448" w14:paraId="113E957A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BB31" w14:textId="77777777" w:rsidR="008C5448" w:rsidRDefault="004C6BC7">
            <w:pPr>
              <w:spacing w:after="0"/>
            </w:pPr>
            <w:r>
              <w:t xml:space="preserve">Durée du contrat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3C5D" w14:textId="77777777" w:rsidR="008C5448" w:rsidRDefault="004C6BC7">
            <w:pPr>
              <w:spacing w:after="0"/>
            </w:pPr>
            <w:r>
              <w:t xml:space="preserve">Indéterminée </w:t>
            </w:r>
          </w:p>
        </w:tc>
      </w:tr>
      <w:tr w:rsidR="008C5448" w14:paraId="5D928751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2D0F" w14:textId="77777777" w:rsidR="008C5448" w:rsidRDefault="004C6BC7">
            <w:pPr>
              <w:spacing w:after="0"/>
            </w:pPr>
            <w:r>
              <w:t xml:space="preserve">Volume horaire mensuel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3B7" w14:textId="77777777" w:rsidR="008C5448" w:rsidRDefault="004C6BC7">
            <w:pPr>
              <w:spacing w:after="0"/>
            </w:pPr>
            <w:r>
              <w:t xml:space="preserve">151.10 </w:t>
            </w:r>
          </w:p>
        </w:tc>
      </w:tr>
      <w:tr w:rsidR="008C5448" w14:paraId="5704F858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27BC" w14:textId="77777777" w:rsidR="008C5448" w:rsidRDefault="004C6BC7">
            <w:pPr>
              <w:spacing w:after="0"/>
            </w:pPr>
            <w:r>
              <w:t xml:space="preserve">Horaires et jours travaillés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3410" w14:textId="77777777" w:rsidR="008C5448" w:rsidRDefault="004C6BC7">
            <w:pPr>
              <w:spacing w:after="0"/>
            </w:pPr>
            <w:r>
              <w:t xml:space="preserve">6h30-13h30 du lundi au vendredi </w:t>
            </w:r>
          </w:p>
        </w:tc>
      </w:tr>
      <w:tr w:rsidR="008C5448" w14:paraId="517950BD" w14:textId="77777777" w:rsidTr="004C6BC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1A16" w14:textId="77777777" w:rsidR="008C5448" w:rsidRDefault="004C6BC7">
            <w:pPr>
              <w:spacing w:after="0"/>
            </w:pPr>
            <w:r>
              <w:t xml:space="preserve">Date d’embauche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C131" w14:textId="77777777" w:rsidR="008C5448" w:rsidRDefault="004C6BC7">
            <w:pPr>
              <w:spacing w:after="0"/>
            </w:pPr>
            <w:r>
              <w:t xml:space="preserve">20/04/2022 ou dès que possible </w:t>
            </w:r>
          </w:p>
        </w:tc>
      </w:tr>
      <w:tr w:rsidR="008C5448" w14:paraId="63118436" w14:textId="77777777" w:rsidTr="004C6BC7"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7A1" w14:textId="77777777" w:rsidR="008C5448" w:rsidRDefault="004C6BC7">
            <w:pPr>
              <w:spacing w:after="0"/>
            </w:pPr>
            <w:r>
              <w:t xml:space="preserve">Lieu de travail et accès 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0CEC" w14:textId="027A0CAA" w:rsidR="008C5448" w:rsidRDefault="004C6BC7">
            <w:pPr>
              <w:spacing w:after="0"/>
            </w:pPr>
            <w:r>
              <w:t xml:space="preserve">94320 THIAIS  </w:t>
            </w:r>
          </w:p>
        </w:tc>
      </w:tr>
      <w:tr w:rsidR="008C5448" w14:paraId="1FDE2C3B" w14:textId="77777777" w:rsidTr="004C6BC7">
        <w:trPr>
          <w:trHeight w:val="81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A96" w14:textId="77777777" w:rsidR="008C5448" w:rsidRDefault="004C6BC7">
            <w:pPr>
              <w:spacing w:after="0"/>
            </w:pPr>
            <w:r>
              <w:t xml:space="preserve">Rémunération (salaire mensuel </w:t>
            </w:r>
          </w:p>
          <w:p w14:paraId="43DF26B5" w14:textId="77777777" w:rsidR="008C5448" w:rsidRDefault="004C6BC7">
            <w:pPr>
              <w:spacing w:after="0"/>
            </w:pPr>
            <w:proofErr w:type="gramStart"/>
            <w:r>
              <w:t>brut</w:t>
            </w:r>
            <w:proofErr w:type="gramEnd"/>
            <w:r>
              <w:t xml:space="preserve">) et avantages </w:t>
            </w:r>
          </w:p>
          <w:p w14:paraId="62DCBBE7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7811" w14:textId="77777777" w:rsidR="008C5448" w:rsidRDefault="004C6BC7">
            <w:pPr>
              <w:spacing w:after="0"/>
            </w:pPr>
            <w:r>
              <w:t xml:space="preserve">1692,40€ brut par mois  </w:t>
            </w:r>
          </w:p>
          <w:p w14:paraId="2407F447" w14:textId="77777777" w:rsidR="008C5448" w:rsidRDefault="004C6BC7">
            <w:pPr>
              <w:spacing w:after="0"/>
            </w:pPr>
            <w:r>
              <w:t xml:space="preserve">13ème mois </w:t>
            </w:r>
          </w:p>
          <w:p w14:paraId="603301F0" w14:textId="77777777" w:rsidR="008C5448" w:rsidRDefault="004C6BC7">
            <w:pPr>
              <w:spacing w:after="0"/>
            </w:pPr>
            <w:r>
              <w:t xml:space="preserve">Mutuelle obligatoire et gratuite au premier niveau </w:t>
            </w:r>
          </w:p>
        </w:tc>
      </w:tr>
      <w:tr w:rsidR="008C5448" w14:paraId="5688828E" w14:textId="77777777" w:rsidTr="004C6BC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9752" w14:textId="77777777" w:rsidR="008C5448" w:rsidRDefault="004C6BC7">
            <w:pPr>
              <w:spacing w:after="0"/>
            </w:pPr>
            <w:r>
              <w:t xml:space="preserve">Missions réalisées et contexte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EDFF" w14:textId="77777777" w:rsidR="008C5448" w:rsidRDefault="004C6BC7">
            <w:pPr>
              <w:spacing w:after="0"/>
            </w:pPr>
            <w:r>
              <w:t xml:space="preserve">Vérification de la conformité des clients sur la tournée </w:t>
            </w:r>
          </w:p>
          <w:p w14:paraId="7E1714DE" w14:textId="77777777" w:rsidR="008C5448" w:rsidRDefault="004C6BC7">
            <w:pPr>
              <w:spacing w:after="0"/>
            </w:pPr>
            <w:r>
              <w:t xml:space="preserve">Chargement du camion en respect avec le plan de tournée </w:t>
            </w:r>
          </w:p>
        </w:tc>
      </w:tr>
      <w:tr w:rsidR="008C5448" w14:paraId="4E93BCC3" w14:textId="77777777" w:rsidTr="004C6BC7">
        <w:tblPrEx>
          <w:tblCellMar>
            <w:top w:w="45" w:type="dxa"/>
          </w:tblCellMar>
        </w:tblPrEx>
        <w:trPr>
          <w:trHeight w:val="18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64FC" w14:textId="77777777" w:rsidR="008C5448" w:rsidRDefault="008C5448"/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F236" w14:textId="77777777" w:rsidR="008C5448" w:rsidRDefault="004C6BC7">
            <w:pPr>
              <w:spacing w:after="0"/>
            </w:pPr>
            <w:r>
              <w:t xml:space="preserve">Livraison des clients en fonction du plan de tournée et des priorités </w:t>
            </w:r>
          </w:p>
          <w:p w14:paraId="4CE4D337" w14:textId="77777777" w:rsidR="008C5448" w:rsidRDefault="004C6BC7">
            <w:pPr>
              <w:spacing w:after="0" w:line="239" w:lineRule="auto"/>
            </w:pPr>
            <w:r>
              <w:t>(</w:t>
            </w:r>
            <w:proofErr w:type="gramStart"/>
            <w:r>
              <w:t>s’assurer</w:t>
            </w:r>
            <w:proofErr w:type="gramEnd"/>
            <w:r>
              <w:t xml:space="preserve"> de la conformité et intégrité des produits lors de la livraison) Assurer le contrôle</w:t>
            </w:r>
            <w:r>
              <w:t xml:space="preserve"> à réception avec les ATEPE et faire signer le bon de livraison et feuille des manques si concerné </w:t>
            </w:r>
          </w:p>
          <w:p w14:paraId="0187B768" w14:textId="77777777" w:rsidR="008C5448" w:rsidRDefault="004C6BC7">
            <w:pPr>
              <w:spacing w:after="0"/>
            </w:pPr>
            <w:r>
              <w:t>En fin de tournée, retour à la plateforme. Nettoyage du camion en respect avec le plan de nettoyage (signer le plan de nettoyage une fois réalisé) Préparati</w:t>
            </w:r>
            <w:r>
              <w:t xml:space="preserve">on des surgelés pour le lendemain. </w:t>
            </w:r>
          </w:p>
        </w:tc>
      </w:tr>
      <w:tr w:rsidR="008C5448" w14:paraId="77CEEA7B" w14:textId="77777777" w:rsidTr="004C6BC7">
        <w:tblPrEx>
          <w:tblCellMar>
            <w:top w:w="45" w:type="dxa"/>
          </w:tblCellMar>
        </w:tblPrEx>
        <w:trPr>
          <w:trHeight w:val="814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7696" w14:textId="77777777" w:rsidR="008C5448" w:rsidRDefault="004C6BC7">
            <w:pPr>
              <w:spacing w:after="0"/>
            </w:pPr>
            <w:r>
              <w:t>Contraintes</w:t>
            </w:r>
            <w:r>
              <w:rPr>
                <w:sz w:val="20"/>
              </w:rPr>
              <w:t xml:space="preserve"> </w:t>
            </w:r>
          </w:p>
          <w:p w14:paraId="437B0D18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8D3" w14:textId="77777777" w:rsidR="008C5448" w:rsidRDefault="004C6BC7">
            <w:pPr>
              <w:spacing w:after="0"/>
            </w:pPr>
            <w:r>
              <w:t xml:space="preserve">  Port de charges lourdes </w:t>
            </w:r>
          </w:p>
          <w:p w14:paraId="656F3EF3" w14:textId="77777777" w:rsidR="008C5448" w:rsidRDefault="004C6BC7">
            <w:pPr>
              <w:spacing w:after="0"/>
              <w:ind w:right="493"/>
            </w:pPr>
            <w:r>
              <w:t xml:space="preserve">Conduite d’un véhicule de 3,5T dans Paris </w:t>
            </w:r>
            <w:proofErr w:type="spellStart"/>
            <w:r>
              <w:t xml:space="preserve">Intra </w:t>
            </w:r>
            <w:proofErr w:type="gramStart"/>
            <w:r>
              <w:t>Muros</w:t>
            </w:r>
            <w:proofErr w:type="spellEnd"/>
            <w:r>
              <w:t xml:space="preserve">  Déchargement</w:t>
            </w:r>
            <w:proofErr w:type="gramEnd"/>
            <w:r>
              <w:t xml:space="preserve"> à l’extérieur </w:t>
            </w:r>
          </w:p>
        </w:tc>
      </w:tr>
      <w:tr w:rsidR="008C5448" w14:paraId="55C8A2C4" w14:textId="77777777" w:rsidTr="004C6BC7">
        <w:tblPrEx>
          <w:tblCellMar>
            <w:top w:w="45" w:type="dxa"/>
          </w:tblCellMar>
        </w:tblPrEx>
        <w:trPr>
          <w:trHeight w:val="108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7AB3" w14:textId="77777777" w:rsidR="008C5448" w:rsidRDefault="004C6BC7">
            <w:pPr>
              <w:spacing w:after="2" w:line="237" w:lineRule="auto"/>
            </w:pPr>
            <w:r>
              <w:lastRenderedPageBreak/>
              <w:t xml:space="preserve">Processus de recrutement + calendrier des étapes de </w:t>
            </w:r>
          </w:p>
          <w:p w14:paraId="0B9E1559" w14:textId="77777777" w:rsidR="008C5448" w:rsidRDefault="004C6BC7">
            <w:pPr>
              <w:spacing w:after="0"/>
            </w:pPr>
            <w:proofErr w:type="gramStart"/>
            <w:r>
              <w:t>recrutement</w:t>
            </w:r>
            <w:proofErr w:type="gramEnd"/>
            <w:r>
              <w:t xml:space="preserve"> </w:t>
            </w:r>
          </w:p>
          <w:p w14:paraId="4AA5B586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A660" w14:textId="77777777" w:rsidR="008C5448" w:rsidRDefault="004C6BC7">
            <w:pPr>
              <w:spacing w:after="0"/>
            </w:pPr>
            <w:r>
              <w:t xml:space="preserve">Entretien téléphonique puis physique avec le service RH </w:t>
            </w:r>
          </w:p>
        </w:tc>
      </w:tr>
      <w:tr w:rsidR="008C5448" w14:paraId="02EB3C8D" w14:textId="77777777" w:rsidTr="004C6BC7">
        <w:tblPrEx>
          <w:tblCellMar>
            <w:top w:w="45" w:type="dxa"/>
          </w:tblCellMar>
        </w:tblPrEx>
        <w:trPr>
          <w:trHeight w:val="81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6A4" w14:textId="77777777" w:rsidR="008C5448" w:rsidRDefault="004C6BC7">
            <w:pPr>
              <w:spacing w:after="0" w:line="239" w:lineRule="auto"/>
            </w:pPr>
            <w:r>
              <w:t xml:space="preserve">Formation proposée par l’employeur </w:t>
            </w:r>
          </w:p>
          <w:p w14:paraId="16865877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7A43" w14:textId="77777777" w:rsidR="008C5448" w:rsidRDefault="004C6BC7">
            <w:pPr>
              <w:spacing w:after="0"/>
            </w:pPr>
            <w:r>
              <w:t xml:space="preserve">Formation initiale à l’embauche, formation sécurité au travail </w:t>
            </w:r>
          </w:p>
        </w:tc>
      </w:tr>
      <w:tr w:rsidR="008C5448" w14:paraId="373535B3" w14:textId="77777777">
        <w:tblPrEx>
          <w:tblCellMar>
            <w:top w:w="45" w:type="dxa"/>
          </w:tblCellMar>
        </w:tblPrEx>
        <w:trPr>
          <w:trHeight w:val="353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A965" w14:textId="77777777" w:rsidR="008C5448" w:rsidRDefault="004C6BC7">
            <w:pPr>
              <w:spacing w:after="0"/>
            </w:pPr>
            <w:r>
              <w:rPr>
                <w:b/>
                <w:color w:val="70AD47"/>
                <w:sz w:val="28"/>
              </w:rPr>
              <w:t>PROFIL DU CANDIDAT</w:t>
            </w:r>
            <w:r>
              <w:t xml:space="preserve"> </w:t>
            </w:r>
          </w:p>
        </w:tc>
      </w:tr>
      <w:tr w:rsidR="008C5448" w14:paraId="797A6CF7" w14:textId="77777777" w:rsidTr="004C6BC7">
        <w:tblPrEx>
          <w:tblCellMar>
            <w:top w:w="45" w:type="dxa"/>
          </w:tblCellMar>
        </w:tblPrEx>
        <w:trPr>
          <w:trHeight w:val="108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F2BD" w14:textId="77777777" w:rsidR="008C5448" w:rsidRDefault="004C6BC7">
            <w:pPr>
              <w:spacing w:after="0"/>
            </w:pPr>
            <w:r>
              <w:t xml:space="preserve">Savoir-être </w:t>
            </w:r>
          </w:p>
          <w:p w14:paraId="08C206EB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1913" w14:textId="77777777" w:rsidR="008C5448" w:rsidRDefault="004C6BC7">
            <w:pPr>
              <w:spacing w:after="0"/>
            </w:pPr>
            <w:r>
              <w:t xml:space="preserve">Esprit d’équipe  </w:t>
            </w:r>
          </w:p>
          <w:p w14:paraId="311EAE1E" w14:textId="77777777" w:rsidR="008C5448" w:rsidRDefault="004C6BC7">
            <w:pPr>
              <w:spacing w:after="0"/>
            </w:pPr>
            <w:r>
              <w:t xml:space="preserve">Esprit de service </w:t>
            </w:r>
          </w:p>
          <w:p w14:paraId="010A81EE" w14:textId="77777777" w:rsidR="008C5448" w:rsidRDefault="004C6BC7">
            <w:pPr>
              <w:spacing w:after="0"/>
            </w:pPr>
            <w:r>
              <w:t xml:space="preserve">Rigueur et autonomie </w:t>
            </w:r>
          </w:p>
          <w:p w14:paraId="0B273073" w14:textId="77777777" w:rsidR="008C5448" w:rsidRDefault="004C6BC7">
            <w:pPr>
              <w:spacing w:after="0"/>
            </w:pPr>
            <w:r>
              <w:t xml:space="preserve">Adaptabilité, ponctualité, politesse </w:t>
            </w:r>
          </w:p>
        </w:tc>
      </w:tr>
      <w:tr w:rsidR="008C5448" w14:paraId="46D4E440" w14:textId="77777777" w:rsidTr="004C6BC7">
        <w:tblPrEx>
          <w:tblCellMar>
            <w:top w:w="45" w:type="dxa"/>
          </w:tblCellMar>
        </w:tblPrEx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61E" w14:textId="77777777" w:rsidR="008C5448" w:rsidRDefault="004C6BC7">
            <w:pPr>
              <w:spacing w:after="0"/>
            </w:pPr>
            <w:proofErr w:type="spellStart"/>
            <w:r>
              <w:t>Pré-requis</w:t>
            </w:r>
            <w:proofErr w:type="spellEnd"/>
            <w:r>
              <w:t xml:space="preserve"> </w:t>
            </w:r>
          </w:p>
          <w:p w14:paraId="3BCA4229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02FF" w14:textId="77777777" w:rsidR="008C5448" w:rsidRDefault="004C6BC7">
            <w:pPr>
              <w:spacing w:after="0"/>
            </w:pPr>
            <w:r>
              <w:t xml:space="preserve">Savoir lire, écrire, compter </w:t>
            </w:r>
          </w:p>
        </w:tc>
      </w:tr>
      <w:tr w:rsidR="008C5448" w14:paraId="75E8F91A" w14:textId="77777777" w:rsidTr="004C6BC7">
        <w:tblPrEx>
          <w:tblCellMar>
            <w:top w:w="45" w:type="dxa"/>
          </w:tblCellMar>
        </w:tblPrEx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4F80" w14:textId="77777777" w:rsidR="008C5448" w:rsidRDefault="004C6BC7">
            <w:pPr>
              <w:spacing w:after="0"/>
            </w:pPr>
            <w:r>
              <w:t xml:space="preserve">Niveau linguistique </w:t>
            </w:r>
          </w:p>
          <w:p w14:paraId="2E07E30D" w14:textId="77777777" w:rsidR="008C5448" w:rsidRDefault="004C6BC7">
            <w:pPr>
              <w:spacing w:after="0"/>
            </w:pPr>
            <w:r>
              <w:t xml:space="preserve"> 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45CE" w14:textId="77777777" w:rsidR="008C5448" w:rsidRDefault="004C6BC7">
            <w:pPr>
              <w:spacing w:after="0"/>
            </w:pPr>
            <w:r>
              <w:t xml:space="preserve">Français lu, écrit et parlé </w:t>
            </w:r>
          </w:p>
        </w:tc>
      </w:tr>
    </w:tbl>
    <w:p w14:paraId="620B8522" w14:textId="77777777" w:rsidR="008C5448" w:rsidRDefault="004C6BC7">
      <w:pPr>
        <w:spacing w:after="0"/>
      </w:pPr>
      <w:r>
        <w:t xml:space="preserve"> </w:t>
      </w:r>
    </w:p>
    <w:sectPr w:rsidR="008C5448">
      <w:pgSz w:w="11906" w:h="16838"/>
      <w:pgMar w:top="642" w:right="1086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0D26"/>
    <w:multiLevelType w:val="hybridMultilevel"/>
    <w:tmpl w:val="5546F634"/>
    <w:lvl w:ilvl="0" w:tplc="CDBE8FEA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46AF3E">
      <w:start w:val="1"/>
      <w:numFmt w:val="lowerLetter"/>
      <w:lvlText w:val="%2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407194">
      <w:start w:val="1"/>
      <w:numFmt w:val="lowerRoman"/>
      <w:lvlText w:val="%3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CE23A">
      <w:start w:val="1"/>
      <w:numFmt w:val="decimal"/>
      <w:lvlText w:val="%4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9026">
      <w:start w:val="1"/>
      <w:numFmt w:val="lowerLetter"/>
      <w:lvlText w:val="%5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94964A">
      <w:start w:val="1"/>
      <w:numFmt w:val="lowerRoman"/>
      <w:lvlText w:val="%6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C5188">
      <w:start w:val="1"/>
      <w:numFmt w:val="decimal"/>
      <w:lvlText w:val="%7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81018">
      <w:start w:val="1"/>
      <w:numFmt w:val="lowerLetter"/>
      <w:lvlText w:val="%8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2C448">
      <w:start w:val="1"/>
      <w:numFmt w:val="lowerRoman"/>
      <w:lvlText w:val="%9"/>
      <w:lvlJc w:val="left"/>
      <w:pPr>
        <w:ind w:left="7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48"/>
    <w:rsid w:val="004C6BC7"/>
    <w:rsid w:val="008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7A45"/>
  <w15:docId w15:val="{D4539569-6CEB-4493-B481-407F02A4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cp:lastModifiedBy>Gladys BOISSERON</cp:lastModifiedBy>
  <cp:revision>2</cp:revision>
  <dcterms:created xsi:type="dcterms:W3CDTF">2022-03-31T12:56:00Z</dcterms:created>
  <dcterms:modified xsi:type="dcterms:W3CDTF">2022-03-31T12:56:00Z</dcterms:modified>
</cp:coreProperties>
</file>