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75C" w14:textId="3CFE4E13" w:rsidR="00C85BF7" w:rsidRDefault="00A96EF9">
      <w:pPr>
        <w:pStyle w:val="Titre"/>
      </w:pPr>
      <w:r>
        <w:t xml:space="preserve">FICHE DE POSTE </w:t>
      </w:r>
    </w:p>
    <w:p w14:paraId="76E5C289" w14:textId="77777777" w:rsidR="00C85BF7" w:rsidRDefault="00C85BF7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C85BF7" w14:paraId="269F7AF0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764F1DC" w14:textId="77777777" w:rsidR="00C85BF7" w:rsidRDefault="00A96EF9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C85BF7" w14:paraId="302139A6" w14:textId="77777777">
        <w:trPr>
          <w:trHeight w:val="268"/>
        </w:trPr>
        <w:tc>
          <w:tcPr>
            <w:tcW w:w="3262" w:type="dxa"/>
          </w:tcPr>
          <w:p w14:paraId="4F3BFFE2" w14:textId="77777777" w:rsidR="00C85BF7" w:rsidRDefault="00A96EF9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4BD471DE" w14:textId="77777777" w:rsidR="00C85BF7" w:rsidRDefault="00A96EF9">
            <w:pPr>
              <w:pStyle w:val="TableParagraph"/>
            </w:pPr>
            <w:r>
              <w:t>Magasinier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Livreur</w:t>
            </w:r>
          </w:p>
        </w:tc>
      </w:tr>
      <w:tr w:rsidR="00C85BF7" w14:paraId="542AF35D" w14:textId="77777777">
        <w:trPr>
          <w:trHeight w:val="268"/>
        </w:trPr>
        <w:tc>
          <w:tcPr>
            <w:tcW w:w="3262" w:type="dxa"/>
          </w:tcPr>
          <w:p w14:paraId="05AD73A5" w14:textId="77777777" w:rsidR="00C85BF7" w:rsidRDefault="00A96EF9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6A3A285A" w14:textId="77777777" w:rsidR="00C85BF7" w:rsidRDefault="00A96EF9">
            <w:pPr>
              <w:pStyle w:val="TableParagraph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512</w:t>
            </w:r>
          </w:p>
        </w:tc>
      </w:tr>
      <w:tr w:rsidR="00C85BF7" w14:paraId="64A8B4A5" w14:textId="77777777">
        <w:trPr>
          <w:trHeight w:val="268"/>
        </w:trPr>
        <w:tc>
          <w:tcPr>
            <w:tcW w:w="3262" w:type="dxa"/>
          </w:tcPr>
          <w:p w14:paraId="0EC71B7E" w14:textId="77777777" w:rsidR="00C85BF7" w:rsidRDefault="00A96EF9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0776690C" w14:textId="77777777" w:rsidR="00C85BF7" w:rsidRDefault="00A96EF9">
            <w:pPr>
              <w:pStyle w:val="TableParagraph"/>
            </w:pPr>
            <w:r>
              <w:t>25/02/2022</w:t>
            </w:r>
          </w:p>
        </w:tc>
      </w:tr>
      <w:tr w:rsidR="00C85BF7" w14:paraId="2A87BE91" w14:textId="77777777">
        <w:trPr>
          <w:trHeight w:val="268"/>
        </w:trPr>
        <w:tc>
          <w:tcPr>
            <w:tcW w:w="3262" w:type="dxa"/>
          </w:tcPr>
          <w:p w14:paraId="3726FC21" w14:textId="77777777" w:rsidR="00C85BF7" w:rsidRDefault="00A96EF9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6DA33DD3" w14:textId="77777777" w:rsidR="00C85BF7" w:rsidRDefault="00A96EF9">
            <w:pPr>
              <w:pStyle w:val="TableParagraph"/>
            </w:pPr>
            <w:r>
              <w:t>1</w:t>
            </w:r>
          </w:p>
        </w:tc>
      </w:tr>
      <w:tr w:rsidR="00C85BF7" w14:paraId="16DE1648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5ACA1D97" w14:textId="77777777" w:rsidR="00C85BF7" w:rsidRDefault="00A96EF9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C85BF7" w14:paraId="510A105D" w14:textId="77777777">
        <w:trPr>
          <w:trHeight w:val="268"/>
        </w:trPr>
        <w:tc>
          <w:tcPr>
            <w:tcW w:w="3262" w:type="dxa"/>
          </w:tcPr>
          <w:p w14:paraId="61097543" w14:textId="77777777" w:rsidR="00C85BF7" w:rsidRDefault="00A96EF9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42E47284" w14:textId="77777777" w:rsidR="00C85BF7" w:rsidRDefault="00A96EF9">
            <w:pPr>
              <w:pStyle w:val="TableParagraph"/>
            </w:pPr>
            <w:r>
              <w:t>LACOUR</w:t>
            </w:r>
            <w:r>
              <w:rPr>
                <w:spacing w:val="-4"/>
              </w:rPr>
              <w:t xml:space="preserve"> </w:t>
            </w:r>
            <w:r>
              <w:t>ENTREPRISE</w:t>
            </w:r>
          </w:p>
        </w:tc>
      </w:tr>
      <w:tr w:rsidR="00C85BF7" w14:paraId="67EF4E91" w14:textId="77777777">
        <w:trPr>
          <w:trHeight w:val="2688"/>
        </w:trPr>
        <w:tc>
          <w:tcPr>
            <w:tcW w:w="3262" w:type="dxa"/>
          </w:tcPr>
          <w:p w14:paraId="4F79EE03" w14:textId="77777777" w:rsidR="00C85BF7" w:rsidRDefault="00A96EF9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13ACC51B" w14:textId="77777777" w:rsidR="00C85BF7" w:rsidRDefault="00A96EF9">
            <w:pPr>
              <w:pStyle w:val="TableParagraph"/>
              <w:spacing w:line="240" w:lineRule="auto"/>
              <w:ind w:right="92"/>
              <w:jc w:val="both"/>
            </w:pPr>
            <w:r>
              <w:t>Entreprise</w:t>
            </w:r>
            <w:r>
              <w:rPr>
                <w:spacing w:val="1"/>
              </w:rPr>
              <w:t xml:space="preserve"> </w:t>
            </w:r>
            <w:r>
              <w:t>familiale</w:t>
            </w:r>
            <w:r>
              <w:rPr>
                <w:spacing w:val="1"/>
              </w:rPr>
              <w:t xml:space="preserve"> </w:t>
            </w:r>
            <w:r>
              <w:t>implantée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49"/>
              </w:rPr>
              <w:t xml:space="preserve"> </w:t>
            </w:r>
            <w:r>
              <w:t>née</w:t>
            </w:r>
            <w:r>
              <w:rPr>
                <w:spacing w:val="50"/>
              </w:rPr>
              <w:t xml:space="preserve"> </w:t>
            </w:r>
            <w:r>
              <w:t>à</w:t>
            </w:r>
            <w:r>
              <w:rPr>
                <w:spacing w:val="50"/>
              </w:rPr>
              <w:t xml:space="preserve"> </w:t>
            </w:r>
            <w:r>
              <w:t>Versailles,</w:t>
            </w:r>
            <w:r>
              <w:rPr>
                <w:spacing w:val="49"/>
              </w:rPr>
              <w:t xml:space="preserve"> </w:t>
            </w:r>
            <w:r>
              <w:t>nous</w:t>
            </w:r>
            <w:r>
              <w:rPr>
                <w:spacing w:val="50"/>
              </w:rPr>
              <w:t xml:space="preserve"> </w:t>
            </w:r>
            <w:r>
              <w:t>réalisons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travaux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peinture,</w:t>
            </w:r>
            <w:r>
              <w:rPr>
                <w:spacing w:val="-6"/>
              </w:rPr>
              <w:t xml:space="preserve"> </w:t>
            </w:r>
            <w:r>
              <w:t>décoration</w:t>
            </w:r>
            <w:r>
              <w:rPr>
                <w:spacing w:val="-8"/>
              </w:rPr>
              <w:t xml:space="preserve"> </w:t>
            </w:r>
            <w:r>
              <w:t>traditionnelle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moderne</w:t>
            </w:r>
            <w:r>
              <w:rPr>
                <w:spacing w:val="-7"/>
              </w:rPr>
              <w:t xml:space="preserve"> </w:t>
            </w:r>
            <w:r>
              <w:t>avec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goût immodéré pour le Patrimoine. Notre expérience centenaire se</w:t>
            </w:r>
            <w:r>
              <w:rPr>
                <w:spacing w:val="1"/>
              </w:rPr>
              <w:t xml:space="preserve"> </w:t>
            </w:r>
            <w:r>
              <w:t>transmet depuis 4 générations de pères en fils. Une entreprise de l’Art</w:t>
            </w:r>
            <w:r>
              <w:rPr>
                <w:spacing w:val="-47"/>
              </w:rPr>
              <w:t xml:space="preserve"> </w:t>
            </w:r>
            <w:r>
              <w:t>comme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nôtre</w:t>
            </w:r>
            <w:r>
              <w:rPr>
                <w:spacing w:val="-2"/>
              </w:rPr>
              <w:t xml:space="preserve"> </w:t>
            </w:r>
            <w:r>
              <w:t>doit</w:t>
            </w:r>
            <w:r>
              <w:rPr>
                <w:spacing w:val="-3"/>
              </w:rPr>
              <w:t xml:space="preserve"> </w:t>
            </w:r>
            <w:r>
              <w:t>savoir</w:t>
            </w:r>
            <w:r>
              <w:rPr>
                <w:spacing w:val="-6"/>
              </w:rPr>
              <w:t xml:space="preserve"> </w:t>
            </w:r>
            <w:r>
              <w:t>associer</w:t>
            </w:r>
            <w:r>
              <w:rPr>
                <w:spacing w:val="-2"/>
              </w:rPr>
              <w:t xml:space="preserve"> </w:t>
            </w:r>
            <w:r>
              <w:t>tradition</w:t>
            </w:r>
            <w:r>
              <w:rPr>
                <w:spacing w:val="-4"/>
              </w:rPr>
              <w:t xml:space="preserve"> </w:t>
            </w:r>
            <w:r>
              <w:t>séculaire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l’artisanat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47"/>
              </w:rPr>
              <w:t xml:space="preserve"> </w:t>
            </w:r>
            <w:r>
              <w:t>modernité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procédés.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haute</w:t>
            </w:r>
            <w:r>
              <w:rPr>
                <w:spacing w:val="-3"/>
              </w:rPr>
              <w:t xml:space="preserve"> </w:t>
            </w:r>
            <w:r>
              <w:t>technicité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t>ous</w:t>
            </w:r>
            <w:r>
              <w:rPr>
                <w:spacing w:val="-3"/>
              </w:rPr>
              <w:t xml:space="preserve"> </w:t>
            </w:r>
            <w:r>
              <w:t>amène</w:t>
            </w:r>
            <w:r>
              <w:rPr>
                <w:spacing w:val="-4"/>
              </w:rPr>
              <w:t xml:space="preserve"> </w:t>
            </w:r>
            <w:r>
              <w:t>aussi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opérations plus particulières. Soucieux de la qualité de notre métier,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1"/>
              </w:rPr>
              <w:t xml:space="preserve"> </w:t>
            </w:r>
            <w:r>
              <w:t>souhaitons</w:t>
            </w:r>
            <w:r>
              <w:rPr>
                <w:spacing w:val="1"/>
              </w:rPr>
              <w:t xml:space="preserve"> </w:t>
            </w:r>
            <w:r>
              <w:t>partager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vous</w:t>
            </w:r>
            <w:r>
              <w:rPr>
                <w:spacing w:val="1"/>
              </w:rPr>
              <w:t xml:space="preserve"> </w:t>
            </w:r>
            <w:r>
              <w:t>ce</w:t>
            </w:r>
            <w:r>
              <w:rPr>
                <w:spacing w:val="1"/>
              </w:rPr>
              <w:t xml:space="preserve"> </w:t>
            </w:r>
            <w:r>
              <w:t>qui,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1"/>
              </w:rPr>
              <w:t xml:space="preserve"> </w:t>
            </w:r>
            <w:r>
              <w:t>l’espérons,</w:t>
            </w:r>
            <w:r>
              <w:rPr>
                <w:spacing w:val="1"/>
              </w:rPr>
              <w:t xml:space="preserve"> </w:t>
            </w:r>
            <w:r>
              <w:t>vous</w:t>
            </w:r>
            <w:r>
              <w:rPr>
                <w:spacing w:val="-47"/>
              </w:rPr>
              <w:t xml:space="preserve"> </w:t>
            </w:r>
            <w:r>
              <w:t>permettra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reconnaître</w:t>
            </w:r>
            <w:r>
              <w:rPr>
                <w:spacing w:val="3"/>
              </w:rPr>
              <w:t xml:space="preserve"> </w:t>
            </w:r>
            <w:r>
              <w:t>une</w:t>
            </w:r>
            <w:r>
              <w:rPr>
                <w:spacing w:val="6"/>
              </w:rPr>
              <w:t xml:space="preserve"> </w:t>
            </w:r>
            <w:r>
              <w:t>entreprise</w:t>
            </w:r>
            <w:r>
              <w:rPr>
                <w:spacing w:val="6"/>
              </w:rPr>
              <w:t xml:space="preserve"> </w:t>
            </w:r>
            <w:r>
              <w:t>organisée,</w:t>
            </w:r>
            <w:r>
              <w:rPr>
                <w:spacing w:val="6"/>
              </w:rPr>
              <w:t xml:space="preserve"> </w:t>
            </w:r>
            <w:r>
              <w:t>attentive</w:t>
            </w:r>
            <w:r>
              <w:rPr>
                <w:spacing w:val="4"/>
              </w:rPr>
              <w:t xml:space="preserve"> </w:t>
            </w:r>
            <w:r>
              <w:t>à</w:t>
            </w:r>
            <w:r>
              <w:rPr>
                <w:spacing w:val="5"/>
              </w:rPr>
              <w:t xml:space="preserve"> </w:t>
            </w:r>
            <w:r>
              <w:t>la</w:t>
            </w:r>
          </w:p>
          <w:p w14:paraId="66125261" w14:textId="77777777" w:rsidR="00C85BF7" w:rsidRDefault="00A96EF9">
            <w:pPr>
              <w:pStyle w:val="TableParagraph"/>
              <w:spacing w:line="251" w:lineRule="exact"/>
              <w:jc w:val="both"/>
            </w:pPr>
            <w:proofErr w:type="gramStart"/>
            <w:r>
              <w:t>satisfaction</w:t>
            </w:r>
            <w:proofErr w:type="gramEnd"/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client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amoureuse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matière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rendus</w:t>
            </w:r>
          </w:p>
        </w:tc>
      </w:tr>
      <w:tr w:rsidR="00C85BF7" w14:paraId="17C59AB5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62A61021" w14:textId="77777777" w:rsidR="00C85BF7" w:rsidRDefault="00A96EF9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C85BF7" w14:paraId="5D0A33B3" w14:textId="77777777">
        <w:trPr>
          <w:trHeight w:val="268"/>
        </w:trPr>
        <w:tc>
          <w:tcPr>
            <w:tcW w:w="3262" w:type="dxa"/>
          </w:tcPr>
          <w:p w14:paraId="12CCC7A1" w14:textId="77777777" w:rsidR="00C85BF7" w:rsidRDefault="00A96EF9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551335F7" w14:textId="77777777" w:rsidR="00C85BF7" w:rsidRDefault="00A96EF9">
            <w:pPr>
              <w:pStyle w:val="TableParagraph"/>
            </w:pPr>
            <w:r>
              <w:t>CDI</w:t>
            </w:r>
          </w:p>
        </w:tc>
      </w:tr>
      <w:tr w:rsidR="00C85BF7" w14:paraId="3BA83DB5" w14:textId="77777777">
        <w:trPr>
          <w:trHeight w:val="266"/>
        </w:trPr>
        <w:tc>
          <w:tcPr>
            <w:tcW w:w="3262" w:type="dxa"/>
            <w:tcBorders>
              <w:bottom w:val="single" w:sz="6" w:space="0" w:color="000000"/>
            </w:tcBorders>
          </w:tcPr>
          <w:p w14:paraId="6B6E343D" w14:textId="77777777" w:rsidR="00C85BF7" w:rsidRDefault="00A96EF9">
            <w:pPr>
              <w:pStyle w:val="TableParagraph"/>
              <w:spacing w:line="246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  <w:tcBorders>
              <w:bottom w:val="single" w:sz="6" w:space="0" w:color="000000"/>
            </w:tcBorders>
          </w:tcPr>
          <w:p w14:paraId="7DD6FCAC" w14:textId="77777777" w:rsidR="00C85BF7" w:rsidRDefault="00A96EF9">
            <w:pPr>
              <w:pStyle w:val="TableParagraph"/>
              <w:spacing w:line="246" w:lineRule="exact"/>
            </w:pPr>
            <w:r>
              <w:t>Indéterminé</w:t>
            </w:r>
          </w:p>
        </w:tc>
      </w:tr>
      <w:tr w:rsidR="00C85BF7" w14:paraId="3AEF0A28" w14:textId="77777777">
        <w:trPr>
          <w:trHeight w:val="266"/>
        </w:trPr>
        <w:tc>
          <w:tcPr>
            <w:tcW w:w="3262" w:type="dxa"/>
            <w:tcBorders>
              <w:top w:val="single" w:sz="6" w:space="0" w:color="000000"/>
            </w:tcBorders>
          </w:tcPr>
          <w:p w14:paraId="40541FE5" w14:textId="77777777" w:rsidR="00C85BF7" w:rsidRDefault="00A96EF9">
            <w:pPr>
              <w:pStyle w:val="TableParagraph"/>
              <w:spacing w:line="246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  <w:tcBorders>
              <w:top w:val="single" w:sz="6" w:space="0" w:color="000000"/>
            </w:tcBorders>
          </w:tcPr>
          <w:p w14:paraId="7658778B" w14:textId="77777777" w:rsidR="00C85BF7" w:rsidRDefault="00A96EF9">
            <w:pPr>
              <w:pStyle w:val="TableParagraph"/>
              <w:spacing w:line="246" w:lineRule="exact"/>
            </w:pPr>
            <w:r>
              <w:t>35H/semaine</w:t>
            </w:r>
          </w:p>
        </w:tc>
      </w:tr>
      <w:tr w:rsidR="00C85BF7" w14:paraId="0FDC9CFC" w14:textId="77777777">
        <w:trPr>
          <w:trHeight w:val="268"/>
        </w:trPr>
        <w:tc>
          <w:tcPr>
            <w:tcW w:w="3262" w:type="dxa"/>
          </w:tcPr>
          <w:p w14:paraId="7F656157" w14:textId="77777777" w:rsidR="00C85BF7" w:rsidRDefault="00A96EF9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F544B60" w14:textId="77777777" w:rsidR="00C85BF7" w:rsidRDefault="00A96EF9">
            <w:pPr>
              <w:pStyle w:val="TableParagraph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lundi au</w:t>
            </w:r>
            <w:r>
              <w:rPr>
                <w:spacing w:val="-1"/>
              </w:rPr>
              <w:t xml:space="preserve"> </w:t>
            </w:r>
            <w:r>
              <w:t>vendredi</w:t>
            </w:r>
            <w:r>
              <w:rPr>
                <w:spacing w:val="-1"/>
              </w:rPr>
              <w:t xml:space="preserve"> </w:t>
            </w:r>
            <w:r>
              <w:t>/ 8h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12h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13h – 16h</w:t>
            </w:r>
          </w:p>
        </w:tc>
      </w:tr>
      <w:tr w:rsidR="00C85BF7" w14:paraId="18992219" w14:textId="77777777">
        <w:trPr>
          <w:trHeight w:val="268"/>
        </w:trPr>
        <w:tc>
          <w:tcPr>
            <w:tcW w:w="3262" w:type="dxa"/>
          </w:tcPr>
          <w:p w14:paraId="1D7F33CF" w14:textId="77777777" w:rsidR="00C85BF7" w:rsidRDefault="00A96EF9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33F351E2" w14:textId="77777777" w:rsidR="00C85BF7" w:rsidRDefault="00A96EF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proofErr w:type="gramStart"/>
            <w:r>
              <w:t>Avril</w:t>
            </w:r>
            <w:proofErr w:type="gramEnd"/>
            <w:r>
              <w:rPr>
                <w:spacing w:val="-4"/>
              </w:rPr>
              <w:t xml:space="preserve"> </w:t>
            </w:r>
            <w:r>
              <w:t>2022</w:t>
            </w:r>
          </w:p>
        </w:tc>
      </w:tr>
      <w:tr w:rsidR="00C85BF7" w14:paraId="3756549A" w14:textId="77777777">
        <w:trPr>
          <w:trHeight w:val="270"/>
        </w:trPr>
        <w:tc>
          <w:tcPr>
            <w:tcW w:w="3262" w:type="dxa"/>
          </w:tcPr>
          <w:p w14:paraId="45BDC823" w14:textId="77777777" w:rsidR="00C85BF7" w:rsidRDefault="00A96EF9">
            <w:pPr>
              <w:pStyle w:val="TableParagraph"/>
              <w:spacing w:line="251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1CB3C341" w14:textId="77777777" w:rsidR="00C85BF7" w:rsidRDefault="00A96EF9">
            <w:pPr>
              <w:pStyle w:val="TableParagraph"/>
              <w:spacing w:line="251" w:lineRule="exact"/>
            </w:pPr>
            <w:r>
              <w:t>86</w:t>
            </w:r>
            <w:r>
              <w:rPr>
                <w:spacing w:val="-4"/>
              </w:rPr>
              <w:t xml:space="preserve"> </w:t>
            </w:r>
            <w:r>
              <w:t>Rue</w:t>
            </w:r>
            <w:r>
              <w:rPr>
                <w:spacing w:val="-1"/>
              </w:rPr>
              <w:t xml:space="preserve"> </w:t>
            </w:r>
            <w:r>
              <w:t>Royale</w:t>
            </w:r>
            <w:r>
              <w:rPr>
                <w:spacing w:val="-3"/>
              </w:rPr>
              <w:t xml:space="preserve"> </w:t>
            </w:r>
            <w:r>
              <w:t>78000</w:t>
            </w:r>
            <w:r>
              <w:rPr>
                <w:spacing w:val="-1"/>
              </w:rPr>
              <w:t xml:space="preserve"> </w:t>
            </w:r>
            <w:r>
              <w:t>VERSAILLES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livraisons</w:t>
            </w:r>
            <w:r>
              <w:rPr>
                <w:spacing w:val="-3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chantiers</w:t>
            </w:r>
            <w:r>
              <w:rPr>
                <w:spacing w:val="-1"/>
              </w:rPr>
              <w:t xml:space="preserve"> </w:t>
            </w:r>
            <w:r>
              <w:t>parisiens</w:t>
            </w:r>
          </w:p>
        </w:tc>
      </w:tr>
      <w:tr w:rsidR="00C85BF7" w14:paraId="78EBEDE8" w14:textId="77777777">
        <w:trPr>
          <w:trHeight w:val="268"/>
        </w:trPr>
        <w:tc>
          <w:tcPr>
            <w:tcW w:w="3262" w:type="dxa"/>
          </w:tcPr>
          <w:p w14:paraId="05F8766F" w14:textId="77777777" w:rsidR="00C85BF7" w:rsidRDefault="00A96EF9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27E435AD" w14:textId="77777777" w:rsidR="00C85BF7" w:rsidRDefault="00A96EF9">
            <w:pPr>
              <w:pStyle w:val="TableParagraph"/>
            </w:pPr>
            <w:r>
              <w:t>Convention</w:t>
            </w:r>
            <w:r>
              <w:rPr>
                <w:spacing w:val="-5"/>
              </w:rPr>
              <w:t xml:space="preserve"> </w:t>
            </w:r>
            <w:r>
              <w:t>collective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BTP</w:t>
            </w:r>
            <w:r>
              <w:rPr>
                <w:spacing w:val="-1"/>
              </w:rPr>
              <w:t xml:space="preserve"> </w:t>
            </w:r>
            <w:r>
              <w:t>IDF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définir</w:t>
            </w:r>
            <w:r>
              <w:rPr>
                <w:spacing w:val="-2"/>
              </w:rPr>
              <w:t xml:space="preserve"> </w:t>
            </w:r>
            <w:r>
              <w:t>suivant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</w:p>
        </w:tc>
      </w:tr>
      <w:tr w:rsidR="00C85BF7" w14:paraId="1289D23C" w14:textId="77777777">
        <w:trPr>
          <w:trHeight w:val="803"/>
        </w:trPr>
        <w:tc>
          <w:tcPr>
            <w:tcW w:w="3262" w:type="dxa"/>
          </w:tcPr>
          <w:p w14:paraId="0E12E91A" w14:textId="77777777" w:rsidR="00C85BF7" w:rsidRDefault="00A96EF9">
            <w:pPr>
              <w:pStyle w:val="TableParagraph"/>
              <w:spacing w:line="265" w:lineRule="exact"/>
            </w:pPr>
            <w:r>
              <w:t>Missions</w:t>
            </w:r>
          </w:p>
        </w:tc>
        <w:tc>
          <w:tcPr>
            <w:tcW w:w="6508" w:type="dxa"/>
          </w:tcPr>
          <w:p w14:paraId="06853BD4" w14:textId="77777777" w:rsidR="00C85BF7" w:rsidRDefault="00A96EF9">
            <w:pPr>
              <w:pStyle w:val="TableParagraph"/>
              <w:spacing w:line="240" w:lineRule="auto"/>
            </w:pPr>
            <w:r>
              <w:t>Organiser</w:t>
            </w:r>
            <w:r>
              <w:rPr>
                <w:spacing w:val="41"/>
              </w:rPr>
              <w:t xml:space="preserve"> </w:t>
            </w:r>
            <w:r>
              <w:t>l’atelier,</w:t>
            </w:r>
            <w:r>
              <w:rPr>
                <w:spacing w:val="38"/>
              </w:rPr>
              <w:t xml:space="preserve"> </w:t>
            </w:r>
            <w:r>
              <w:t>approvisionner</w:t>
            </w:r>
            <w:r>
              <w:rPr>
                <w:spacing w:val="39"/>
              </w:rPr>
              <w:t xml:space="preserve"> </w:t>
            </w:r>
            <w:r>
              <w:t>les</w:t>
            </w:r>
            <w:r>
              <w:rPr>
                <w:spacing w:val="39"/>
              </w:rPr>
              <w:t xml:space="preserve"> </w:t>
            </w:r>
            <w:r>
              <w:t>chantiers,</w:t>
            </w:r>
            <w:r>
              <w:rPr>
                <w:spacing w:val="41"/>
              </w:rPr>
              <w:t xml:space="preserve"> </w:t>
            </w:r>
            <w:r>
              <w:t>les</w:t>
            </w:r>
            <w:r>
              <w:rPr>
                <w:spacing w:val="41"/>
              </w:rPr>
              <w:t xml:space="preserve"> </w:t>
            </w:r>
            <w:r>
              <w:t>débarrasser,</w:t>
            </w:r>
            <w:r>
              <w:rPr>
                <w:spacing w:val="-47"/>
              </w:rPr>
              <w:t xml:space="preserve"> </w:t>
            </w:r>
            <w:r>
              <w:t>vérifier</w:t>
            </w:r>
          </w:p>
          <w:p w14:paraId="4054DC07" w14:textId="77777777" w:rsidR="00C85BF7" w:rsidRDefault="00A96EF9">
            <w:pPr>
              <w:pStyle w:val="TableParagraph"/>
              <w:spacing w:line="249" w:lineRule="exact"/>
            </w:pPr>
            <w:proofErr w:type="gramStart"/>
            <w:r>
              <w:t>l’état</w:t>
            </w:r>
            <w:proofErr w:type="gramEnd"/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matériel,</w:t>
            </w:r>
            <w:r>
              <w:rPr>
                <w:spacing w:val="-4"/>
              </w:rPr>
              <w:t xml:space="preserve"> </w:t>
            </w:r>
            <w:r>
              <w:t>livraisons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chantiers</w:t>
            </w:r>
          </w:p>
        </w:tc>
      </w:tr>
      <w:tr w:rsidR="00C85BF7" w14:paraId="5768471C" w14:textId="77777777">
        <w:trPr>
          <w:trHeight w:val="270"/>
        </w:trPr>
        <w:tc>
          <w:tcPr>
            <w:tcW w:w="3262" w:type="dxa"/>
          </w:tcPr>
          <w:p w14:paraId="4C530B88" w14:textId="77777777" w:rsidR="00C85BF7" w:rsidRDefault="00A96EF9">
            <w:pPr>
              <w:pStyle w:val="TableParagraph"/>
              <w:spacing w:line="251" w:lineRule="exact"/>
            </w:pPr>
            <w:r>
              <w:t>Contraintes</w:t>
            </w:r>
          </w:p>
        </w:tc>
        <w:tc>
          <w:tcPr>
            <w:tcW w:w="6508" w:type="dxa"/>
          </w:tcPr>
          <w:p w14:paraId="28EE420A" w14:textId="77777777" w:rsidR="00C85BF7" w:rsidRDefault="00A96EF9">
            <w:pPr>
              <w:pStyle w:val="TableParagraph"/>
              <w:spacing w:line="251" w:lineRule="exact"/>
            </w:pPr>
            <w:r>
              <w:t>Prévoir</w:t>
            </w:r>
            <w:r>
              <w:rPr>
                <w:spacing w:val="-4"/>
              </w:rPr>
              <w:t xml:space="preserve"> </w:t>
            </w:r>
            <w:r>
              <w:t>des déplacements</w:t>
            </w:r>
            <w:r>
              <w:rPr>
                <w:spacing w:val="-3"/>
              </w:rPr>
              <w:t xml:space="preserve"> </w:t>
            </w:r>
            <w:r>
              <w:t>liés</w:t>
            </w:r>
            <w:r>
              <w:rPr>
                <w:spacing w:val="-1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t>livraisons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chantier</w:t>
            </w:r>
          </w:p>
        </w:tc>
      </w:tr>
      <w:tr w:rsidR="00C85BF7" w14:paraId="64F8B381" w14:textId="77777777">
        <w:trPr>
          <w:trHeight w:val="268"/>
        </w:trPr>
        <w:tc>
          <w:tcPr>
            <w:tcW w:w="3262" w:type="dxa"/>
          </w:tcPr>
          <w:p w14:paraId="567CCFF7" w14:textId="77777777" w:rsidR="00C85BF7" w:rsidRDefault="00A96EF9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0D432BEC" w14:textId="77777777" w:rsidR="00C85BF7" w:rsidRDefault="00A96EF9">
            <w:pPr>
              <w:pStyle w:val="TableParagraph"/>
            </w:pPr>
            <w:r>
              <w:t>Entretien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M.</w:t>
            </w:r>
            <w:r>
              <w:rPr>
                <w:spacing w:val="-3"/>
              </w:rPr>
              <w:t xml:space="preserve"> </w:t>
            </w:r>
            <w:r>
              <w:t>LACOUR</w:t>
            </w:r>
          </w:p>
        </w:tc>
      </w:tr>
      <w:tr w:rsidR="00C85BF7" w14:paraId="3192F876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340B539A" w14:textId="77777777" w:rsidR="00C85BF7" w:rsidRDefault="00A96EF9">
            <w:pPr>
              <w:pStyle w:val="TableParagraph"/>
              <w:spacing w:line="320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C85BF7" w14:paraId="65463EF4" w14:textId="77777777">
        <w:trPr>
          <w:trHeight w:val="268"/>
        </w:trPr>
        <w:tc>
          <w:tcPr>
            <w:tcW w:w="3262" w:type="dxa"/>
          </w:tcPr>
          <w:p w14:paraId="6E52A593" w14:textId="77777777" w:rsidR="00C85BF7" w:rsidRDefault="00A96EF9">
            <w:pPr>
              <w:pStyle w:val="TableParagraph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73A6E904" w14:textId="77777777" w:rsidR="00C85BF7" w:rsidRDefault="00A96EF9">
            <w:pPr>
              <w:pStyle w:val="TableParagraph"/>
            </w:pPr>
            <w:r>
              <w:t>PERMIS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obligatoire</w:t>
            </w:r>
          </w:p>
        </w:tc>
      </w:tr>
      <w:tr w:rsidR="00C85BF7" w14:paraId="316F5F96" w14:textId="77777777">
        <w:trPr>
          <w:trHeight w:val="269"/>
        </w:trPr>
        <w:tc>
          <w:tcPr>
            <w:tcW w:w="3262" w:type="dxa"/>
          </w:tcPr>
          <w:p w14:paraId="52EA0443" w14:textId="77777777" w:rsidR="00C85BF7" w:rsidRDefault="00A96EF9">
            <w:pPr>
              <w:pStyle w:val="TableParagraph"/>
              <w:spacing w:line="249" w:lineRule="exact"/>
            </w:pPr>
            <w:r>
              <w:t>Compétences</w:t>
            </w:r>
          </w:p>
        </w:tc>
        <w:tc>
          <w:tcPr>
            <w:tcW w:w="6508" w:type="dxa"/>
          </w:tcPr>
          <w:p w14:paraId="76B24E36" w14:textId="77777777" w:rsidR="00C85BF7" w:rsidRDefault="00A96EF9">
            <w:pPr>
              <w:pStyle w:val="TableParagraph"/>
              <w:spacing w:line="249" w:lineRule="exact"/>
            </w:pPr>
            <w:r>
              <w:t>Autonome,</w:t>
            </w:r>
            <w:r>
              <w:rPr>
                <w:spacing w:val="-2"/>
              </w:rPr>
              <w:t xml:space="preserve"> </w:t>
            </w:r>
            <w:r>
              <w:t>organisé,</w:t>
            </w:r>
            <w:r>
              <w:rPr>
                <w:spacing w:val="-1"/>
              </w:rPr>
              <w:t xml:space="preserve"> </w:t>
            </w:r>
            <w:r>
              <w:t>rigoureux,</w:t>
            </w:r>
            <w:r>
              <w:rPr>
                <w:spacing w:val="-2"/>
              </w:rPr>
              <w:t xml:space="preserve"> </w:t>
            </w:r>
            <w:r>
              <w:t>ponctuel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polyvalent</w:t>
            </w:r>
          </w:p>
        </w:tc>
      </w:tr>
    </w:tbl>
    <w:p w14:paraId="47056947" w14:textId="77777777" w:rsidR="00C85BF7" w:rsidRDefault="00C85BF7">
      <w:pPr>
        <w:pStyle w:val="Corpsdetexte"/>
        <w:rPr>
          <w:b/>
        </w:rPr>
      </w:pPr>
    </w:p>
    <w:p w14:paraId="35A4A76E" w14:textId="77777777" w:rsidR="00C85BF7" w:rsidRDefault="00C85BF7">
      <w:pPr>
        <w:pStyle w:val="Corpsdetexte"/>
        <w:rPr>
          <w:b/>
        </w:rPr>
      </w:pPr>
    </w:p>
    <w:p w14:paraId="08B7EA40" w14:textId="77777777" w:rsidR="00C85BF7" w:rsidRDefault="00C85BF7">
      <w:pPr>
        <w:pStyle w:val="Corpsdetexte"/>
        <w:rPr>
          <w:b/>
        </w:rPr>
      </w:pPr>
    </w:p>
    <w:p w14:paraId="12A25113" w14:textId="77777777" w:rsidR="00C85BF7" w:rsidRDefault="00C85BF7">
      <w:pPr>
        <w:pStyle w:val="Corpsdetexte"/>
        <w:rPr>
          <w:b/>
        </w:rPr>
      </w:pPr>
    </w:p>
    <w:p w14:paraId="780D05BD" w14:textId="77777777" w:rsidR="00C85BF7" w:rsidRDefault="00C85BF7">
      <w:pPr>
        <w:pStyle w:val="Corpsdetexte"/>
        <w:rPr>
          <w:b/>
        </w:rPr>
      </w:pPr>
    </w:p>
    <w:p w14:paraId="26A21A93" w14:textId="77777777" w:rsidR="00C85BF7" w:rsidRDefault="00C85BF7">
      <w:pPr>
        <w:pStyle w:val="Corpsdetexte"/>
        <w:rPr>
          <w:b/>
        </w:rPr>
      </w:pPr>
    </w:p>
    <w:p w14:paraId="33E23712" w14:textId="77777777" w:rsidR="00C85BF7" w:rsidRDefault="00C85BF7">
      <w:pPr>
        <w:pStyle w:val="Corpsdetexte"/>
        <w:spacing w:before="1"/>
        <w:rPr>
          <w:b/>
          <w:sz w:val="26"/>
        </w:rPr>
      </w:pPr>
    </w:p>
    <w:p w14:paraId="03D327AB" w14:textId="01802EEB" w:rsidR="00C85BF7" w:rsidRDefault="00C85BF7">
      <w:pPr>
        <w:pStyle w:val="Corpsdetexte"/>
        <w:spacing w:before="1"/>
        <w:ind w:left="1091"/>
        <w:rPr>
          <w:b/>
        </w:rPr>
      </w:pPr>
    </w:p>
    <w:sectPr w:rsidR="00C85BF7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2CF"/>
    <w:multiLevelType w:val="hybridMultilevel"/>
    <w:tmpl w:val="76EEF6DA"/>
    <w:lvl w:ilvl="0" w:tplc="8E747DB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18548F42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5CA24A3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BBDA344E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DBAAB2A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9EEAF160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92D6A1C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88F0F61A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CBB6999E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F7"/>
    <w:rsid w:val="00A96EF9"/>
    <w:rsid w:val="00C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5B2C"/>
  <w15:docId w15:val="{8C00E014-ED58-4240-85E5-2076354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2022-02-21T14:43:00Z</dcterms:created>
  <dcterms:modified xsi:type="dcterms:W3CDTF">2022-02-21T14:43:00Z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