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85F8" w14:textId="6DC5CF63" w:rsidR="005E6D16" w:rsidRPr="005E6D16" w:rsidRDefault="005E6D16" w:rsidP="005E6D1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638"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color w:val="000638"/>
          <w:kern w:val="36"/>
          <w:sz w:val="48"/>
          <w:szCs w:val="48"/>
          <w:lang w:eastAsia="fr-FR"/>
        </w:rPr>
        <w:t>A</w:t>
      </w:r>
      <w:r w:rsidRPr="005E6D16">
        <w:rPr>
          <w:rFonts w:ascii="Arial" w:eastAsia="Times New Roman" w:hAnsi="Arial" w:cs="Arial"/>
          <w:b/>
          <w:bCs/>
          <w:color w:val="000638"/>
          <w:kern w:val="36"/>
          <w:sz w:val="48"/>
          <w:szCs w:val="48"/>
          <w:lang w:eastAsia="fr-FR"/>
        </w:rPr>
        <w:t>gent polyvalent de restauration - atelier et chantier d'insertion qualifiant</w:t>
      </w:r>
    </w:p>
    <w:p w14:paraId="34382CFF" w14:textId="77777777" w:rsidR="005E6D16" w:rsidRPr="005E6D16" w:rsidRDefault="005E6D16" w:rsidP="005E6D16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638"/>
          <w:sz w:val="15"/>
          <w:szCs w:val="15"/>
          <w:lang w:eastAsia="fr-FR"/>
        </w:rPr>
      </w:pPr>
      <w:r w:rsidRPr="005E6D16">
        <w:rPr>
          <w:rFonts w:ascii="Arial" w:eastAsia="Times New Roman" w:hAnsi="Arial" w:cs="Arial"/>
          <w:b/>
          <w:bCs/>
          <w:color w:val="000638"/>
          <w:sz w:val="15"/>
          <w:szCs w:val="15"/>
          <w:lang w:eastAsia="fr-FR"/>
        </w:rPr>
        <w:t>Descriptif</w:t>
      </w:r>
    </w:p>
    <w:p w14:paraId="6A230B6D" w14:textId="77777777" w:rsidR="005E6D16" w:rsidRPr="005E6D16" w:rsidRDefault="005E6D16" w:rsidP="005E6D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Missions :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Réception et stockage des marchandises,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Préparations culinaires et dressage (assemblage des hors d’œuvre, des desserts, remise en température, cuissons simples),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Accueil des usagers et distribution des repas en self ou à table,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Nettoyage des locaux et du matériel (batterie de cuisine, et lavage en machine de la vaisselle)</w:t>
      </w:r>
    </w:p>
    <w:p w14:paraId="5D7A37CD" w14:textId="77777777" w:rsidR="005E6D16" w:rsidRPr="005E6D16" w:rsidRDefault="005E6D16" w:rsidP="005E6D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proofErr w:type="spellStart"/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Qaulités</w:t>
      </w:r>
      <w:proofErr w:type="spellEnd"/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 xml:space="preserve"> et critères :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 xml:space="preserve">- Capacités relationnelles et comportementales (courtois, disponible, avoir le sens du service, discret, esprit </w:t>
      </w:r>
      <w:proofErr w:type="gramStart"/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d’ équipe</w:t>
      </w:r>
      <w:proofErr w:type="gramEnd"/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),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- Avoir validé un projet professionnel dans le domaine de la restauration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 xml:space="preserve">- </w:t>
      </w:r>
      <w:proofErr w:type="spellStart"/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Etre</w:t>
      </w:r>
      <w:proofErr w:type="spellEnd"/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 xml:space="preserve"> éligible à un contrat à durée déterminée d’insertion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 xml:space="preserve">- </w:t>
      </w:r>
      <w:proofErr w:type="spellStart"/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Etre</w:t>
      </w:r>
      <w:proofErr w:type="spellEnd"/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 xml:space="preserve"> domicilié à Paris</w:t>
      </w:r>
    </w:p>
    <w:p w14:paraId="34BBA032" w14:textId="77777777" w:rsidR="005E6D16" w:rsidRPr="005E6D16" w:rsidRDefault="005E6D16" w:rsidP="005E6D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Conditions de travail :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26 heures hebdomadaires.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Démarrage au plus tôt : 7h / Fin de service au plus tard : 21h.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du lundi au vendredi /du mardi au samedi (1 semaine sur 2)</w:t>
      </w:r>
    </w:p>
    <w:p w14:paraId="1CFD6726" w14:textId="77777777" w:rsidR="005E6D16" w:rsidRPr="005E6D16" w:rsidRDefault="005E6D16" w:rsidP="005E6D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Formation :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pendant l'action, le salarié préparera le titre professionnel d'agent de restauration à raison d'une journée par semaine, en moyenne.</w:t>
      </w:r>
    </w:p>
    <w:p w14:paraId="406ACD22" w14:textId="77777777" w:rsidR="005E6D16" w:rsidRPr="005E6D16" w:rsidRDefault="005E6D16" w:rsidP="005E6D1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</w:pPr>
      <w:proofErr w:type="gramStart"/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>le</w:t>
      </w:r>
      <w:proofErr w:type="gramEnd"/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t xml:space="preserve"> candidat doit donc avoir validé un projet professionnel dans la restauration et être en capacité de suivre la formation.</w:t>
      </w:r>
      <w:r w:rsidRPr="005E6D16">
        <w:rPr>
          <w:rFonts w:ascii="Roboto" w:eastAsia="Times New Roman" w:hAnsi="Roboto" w:cs="Times New Roman"/>
          <w:color w:val="3F3E62"/>
          <w:sz w:val="24"/>
          <w:szCs w:val="24"/>
          <w:lang w:eastAsia="fr-FR"/>
        </w:rPr>
        <w:br/>
        <w:t>Un test sera réalisé pendant les sessions de recrutement.</w:t>
      </w:r>
    </w:p>
    <w:p w14:paraId="5D3F56A6" w14:textId="77777777" w:rsidR="00C5080A" w:rsidRDefault="00C5080A"/>
    <w:sectPr w:rsidR="00C5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47"/>
    <w:rsid w:val="005E6D16"/>
    <w:rsid w:val="00C5080A"/>
    <w:rsid w:val="00E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BCF2"/>
  <w15:chartTrackingRefBased/>
  <w15:docId w15:val="{BC31CAFB-48BD-4296-97F1-159F2B0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E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6">
    <w:name w:val="heading 6"/>
    <w:basedOn w:val="Normal"/>
    <w:link w:val="Titre6Car"/>
    <w:uiPriority w:val="9"/>
    <w:qFormat/>
    <w:rsid w:val="005E6D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6D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5E6D16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E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 HABBAL</dc:creator>
  <cp:keywords/>
  <dc:description/>
  <cp:lastModifiedBy>Idir HABBAL</cp:lastModifiedBy>
  <cp:revision>3</cp:revision>
  <dcterms:created xsi:type="dcterms:W3CDTF">2021-12-10T11:10:00Z</dcterms:created>
  <dcterms:modified xsi:type="dcterms:W3CDTF">2021-12-10T11:10:00Z</dcterms:modified>
</cp:coreProperties>
</file>