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4591" w14:textId="77777777" w:rsidR="00835798" w:rsidRDefault="00835798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835798" w14:paraId="2415D00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55C28FDC" w14:textId="77777777" w:rsidR="00835798" w:rsidRDefault="00FF3832">
            <w:pPr>
              <w:pStyle w:val="TableParagraph"/>
              <w:spacing w:line="323" w:lineRule="exact"/>
              <w:ind w:left="3222" w:right="3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835798" w14:paraId="4BC269E6" w14:textId="77777777">
        <w:trPr>
          <w:trHeight w:val="268"/>
        </w:trPr>
        <w:tc>
          <w:tcPr>
            <w:tcW w:w="3262" w:type="dxa"/>
          </w:tcPr>
          <w:p w14:paraId="73D96B1C" w14:textId="77777777" w:rsidR="00835798" w:rsidRDefault="00FF3832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76EF0C93" w14:textId="77777777" w:rsidR="00835798" w:rsidRDefault="00FF3832">
            <w:pPr>
              <w:pStyle w:val="TableParagraph"/>
            </w:pPr>
            <w:r>
              <w:t>Maçon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Carreleur</w:t>
            </w:r>
          </w:p>
        </w:tc>
      </w:tr>
      <w:tr w:rsidR="00835798" w14:paraId="7811A2AA" w14:textId="77777777">
        <w:trPr>
          <w:trHeight w:val="268"/>
        </w:trPr>
        <w:tc>
          <w:tcPr>
            <w:tcW w:w="3262" w:type="dxa"/>
          </w:tcPr>
          <w:p w14:paraId="2913B82F" w14:textId="77777777" w:rsidR="00835798" w:rsidRDefault="00FF3832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748D9ECA" w14:textId="77777777" w:rsidR="00835798" w:rsidRDefault="00FF3832">
            <w:pPr>
              <w:pStyle w:val="TableParagraph"/>
            </w:pPr>
            <w:r>
              <w:t>24/12/2021</w:t>
            </w:r>
          </w:p>
        </w:tc>
      </w:tr>
      <w:tr w:rsidR="00835798" w14:paraId="68BE5D45" w14:textId="77777777">
        <w:trPr>
          <w:trHeight w:val="268"/>
        </w:trPr>
        <w:tc>
          <w:tcPr>
            <w:tcW w:w="3262" w:type="dxa"/>
          </w:tcPr>
          <w:p w14:paraId="579A5A8D" w14:textId="77777777" w:rsidR="00835798" w:rsidRDefault="00FF3832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5790CABB" w14:textId="77777777" w:rsidR="00835798" w:rsidRDefault="00FF3832">
            <w:pPr>
              <w:pStyle w:val="TableParagraph"/>
            </w:pPr>
            <w:r>
              <w:t>1</w:t>
            </w:r>
          </w:p>
        </w:tc>
      </w:tr>
      <w:tr w:rsidR="00835798" w14:paraId="6275CD44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2FA2BF9" w14:textId="77777777" w:rsidR="00835798" w:rsidRDefault="00FF3832">
            <w:pPr>
              <w:pStyle w:val="TableParagraph"/>
              <w:spacing w:line="320" w:lineRule="exact"/>
              <w:ind w:left="3222" w:right="3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835798" w14:paraId="702E24D4" w14:textId="77777777">
        <w:trPr>
          <w:trHeight w:val="268"/>
        </w:trPr>
        <w:tc>
          <w:tcPr>
            <w:tcW w:w="3262" w:type="dxa"/>
          </w:tcPr>
          <w:p w14:paraId="5C50936D" w14:textId="77777777" w:rsidR="00835798" w:rsidRDefault="00FF3832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1A34A1C1" w14:textId="77777777" w:rsidR="00835798" w:rsidRDefault="00FF3832">
            <w:pPr>
              <w:pStyle w:val="TableParagraph"/>
            </w:pPr>
            <w:r>
              <w:t>Roger</w:t>
            </w:r>
            <w:r>
              <w:rPr>
                <w:spacing w:val="-3"/>
              </w:rPr>
              <w:t xml:space="preserve"> </w:t>
            </w:r>
            <w:r>
              <w:t>moreau</w:t>
            </w:r>
            <w:r>
              <w:rPr>
                <w:spacing w:val="-1"/>
              </w:rPr>
              <w:t xml:space="preserve"> </w:t>
            </w:r>
            <w:r>
              <w:t>plital</w:t>
            </w:r>
          </w:p>
        </w:tc>
      </w:tr>
      <w:tr w:rsidR="00835798" w14:paraId="1496C506" w14:textId="77777777">
        <w:trPr>
          <w:trHeight w:val="484"/>
        </w:trPr>
        <w:tc>
          <w:tcPr>
            <w:tcW w:w="3262" w:type="dxa"/>
          </w:tcPr>
          <w:p w14:paraId="28EC13FC" w14:textId="77777777" w:rsidR="00835798" w:rsidRDefault="00FF3832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03C76C6A" w14:textId="77777777" w:rsidR="00835798" w:rsidRDefault="00FF3832">
            <w:pPr>
              <w:pStyle w:val="TableParagraph"/>
              <w:spacing w:line="242" w:lineRule="exact"/>
              <w:rPr>
                <w:rFonts w:ascii="Arial MT" w:hAnsi="Arial MT"/>
                <w:sz w:val="21"/>
              </w:rPr>
            </w:pPr>
            <w:r>
              <w:rPr>
                <w:rFonts w:ascii="Arial" w:hAnsi="Arial"/>
                <w:b/>
                <w:color w:val="5F6268"/>
                <w:sz w:val="21"/>
              </w:rPr>
              <w:t>PLITAL</w:t>
            </w:r>
            <w:r>
              <w:rPr>
                <w:rFonts w:ascii="Arial" w:hAnsi="Arial"/>
                <w:b/>
                <w:color w:val="5F6268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CONSTRUCTION</w:t>
            </w:r>
            <w:r>
              <w:rPr>
                <w:rFonts w:ascii="Arial MT" w:hAnsi="Arial MT"/>
                <w:color w:val="4D5155"/>
                <w:spacing w:val="33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société</w:t>
            </w:r>
            <w:r>
              <w:rPr>
                <w:rFonts w:ascii="Arial MT" w:hAnsi="Arial MT"/>
                <w:color w:val="4D5155"/>
                <w:spacing w:val="33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du</w:t>
            </w:r>
            <w:r>
              <w:rPr>
                <w:rFonts w:ascii="Arial MT" w:hAnsi="Arial MT"/>
                <w:color w:val="4D5155"/>
                <w:spacing w:val="30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bâtiment</w:t>
            </w:r>
            <w:r>
              <w:rPr>
                <w:rFonts w:ascii="Arial MT" w:hAnsi="Arial MT"/>
                <w:color w:val="4D5155"/>
                <w:spacing w:val="31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spécialisé</w:t>
            </w:r>
            <w:r>
              <w:rPr>
                <w:rFonts w:ascii="Arial MT" w:hAnsi="Arial MT"/>
                <w:color w:val="4D5155"/>
                <w:spacing w:val="31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dans</w:t>
            </w:r>
            <w:r>
              <w:rPr>
                <w:rFonts w:ascii="Arial MT" w:hAnsi="Arial MT"/>
                <w:color w:val="4D5155"/>
                <w:spacing w:val="32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la</w:t>
            </w:r>
            <w:r>
              <w:rPr>
                <w:rFonts w:ascii="Arial MT" w:hAnsi="Arial MT"/>
                <w:color w:val="4D5155"/>
                <w:spacing w:val="-55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construction</w:t>
            </w:r>
            <w:r>
              <w:rPr>
                <w:rFonts w:ascii="Arial MT" w:hAnsi="Arial MT"/>
                <w:color w:val="4D5155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tout</w:t>
            </w:r>
            <w:r>
              <w:rPr>
                <w:rFonts w:ascii="Arial MT" w:hAnsi="Arial MT"/>
                <w:color w:val="4D5155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corps</w:t>
            </w:r>
            <w:r>
              <w:rPr>
                <w:rFonts w:ascii="Arial MT" w:hAnsi="Arial MT"/>
                <w:color w:val="4D5155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color w:val="4D5155"/>
                <w:sz w:val="21"/>
              </w:rPr>
              <w:t>d'état,</w:t>
            </w:r>
          </w:p>
        </w:tc>
      </w:tr>
      <w:tr w:rsidR="00835798" w14:paraId="6AB4E8A5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77113897" w14:textId="77777777" w:rsidR="00835798" w:rsidRDefault="00FF3832">
            <w:pPr>
              <w:pStyle w:val="TableParagraph"/>
              <w:spacing w:line="320" w:lineRule="exact"/>
              <w:ind w:left="3222" w:right="3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835798" w14:paraId="775E347C" w14:textId="77777777">
        <w:trPr>
          <w:trHeight w:val="268"/>
        </w:trPr>
        <w:tc>
          <w:tcPr>
            <w:tcW w:w="3262" w:type="dxa"/>
          </w:tcPr>
          <w:p w14:paraId="394E0272" w14:textId="77777777" w:rsidR="00835798" w:rsidRDefault="00FF3832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00C0969A" w14:textId="77777777" w:rsidR="00835798" w:rsidRDefault="00FF3832">
            <w:pPr>
              <w:pStyle w:val="TableParagraph"/>
            </w:pPr>
            <w:r>
              <w:t>CDI</w:t>
            </w:r>
          </w:p>
        </w:tc>
      </w:tr>
      <w:tr w:rsidR="00835798" w14:paraId="6547CBEA" w14:textId="77777777">
        <w:trPr>
          <w:trHeight w:val="268"/>
        </w:trPr>
        <w:tc>
          <w:tcPr>
            <w:tcW w:w="3262" w:type="dxa"/>
          </w:tcPr>
          <w:p w14:paraId="0219E183" w14:textId="77777777" w:rsidR="00835798" w:rsidRDefault="00FF3832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35ED2240" w14:textId="77777777" w:rsidR="00835798" w:rsidRDefault="00FF3832">
            <w:pPr>
              <w:pStyle w:val="TableParagraph"/>
            </w:pPr>
            <w:r>
              <w:t>39</w:t>
            </w:r>
          </w:p>
        </w:tc>
      </w:tr>
      <w:tr w:rsidR="00835798" w14:paraId="41EB99B7" w14:textId="77777777">
        <w:trPr>
          <w:trHeight w:val="268"/>
        </w:trPr>
        <w:tc>
          <w:tcPr>
            <w:tcW w:w="3262" w:type="dxa"/>
          </w:tcPr>
          <w:p w14:paraId="0E66B89C" w14:textId="77777777" w:rsidR="00835798" w:rsidRDefault="00FF3832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15C50208" w14:textId="77777777" w:rsidR="00835798" w:rsidRDefault="00FF3832">
            <w:pPr>
              <w:pStyle w:val="TableParagraph"/>
            </w:pPr>
            <w:r>
              <w:t>Lundi au vendredi</w:t>
            </w:r>
          </w:p>
        </w:tc>
      </w:tr>
      <w:tr w:rsidR="00835798" w14:paraId="58520B78" w14:textId="77777777">
        <w:trPr>
          <w:trHeight w:val="268"/>
        </w:trPr>
        <w:tc>
          <w:tcPr>
            <w:tcW w:w="3262" w:type="dxa"/>
          </w:tcPr>
          <w:p w14:paraId="0674CCCA" w14:textId="77777777" w:rsidR="00835798" w:rsidRDefault="00FF3832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49E1038D" w14:textId="77777777" w:rsidR="00835798" w:rsidRDefault="00FF3832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835798" w14:paraId="2ED88412" w14:textId="77777777">
        <w:trPr>
          <w:trHeight w:val="270"/>
        </w:trPr>
        <w:tc>
          <w:tcPr>
            <w:tcW w:w="3262" w:type="dxa"/>
          </w:tcPr>
          <w:p w14:paraId="5E8ECCDD" w14:textId="77777777" w:rsidR="00835798" w:rsidRDefault="00FF3832">
            <w:pPr>
              <w:pStyle w:val="TableParagraph"/>
              <w:spacing w:before="1" w:line="249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2756250F" w14:textId="77777777" w:rsidR="00835798" w:rsidRDefault="00FF3832">
            <w:pPr>
              <w:pStyle w:val="TableParagraph"/>
              <w:spacing w:before="1" w:line="249" w:lineRule="exact"/>
            </w:pPr>
            <w:r>
              <w:t>Différent lieu à</w:t>
            </w:r>
            <w:r>
              <w:rPr>
                <w:spacing w:val="-3"/>
              </w:rPr>
              <w:t xml:space="preserve"> </w:t>
            </w:r>
            <w:r>
              <w:t>Paris</w:t>
            </w:r>
          </w:p>
        </w:tc>
      </w:tr>
      <w:tr w:rsidR="00835798" w14:paraId="4DB1BE37" w14:textId="77777777">
        <w:trPr>
          <w:trHeight w:val="268"/>
        </w:trPr>
        <w:tc>
          <w:tcPr>
            <w:tcW w:w="3262" w:type="dxa"/>
          </w:tcPr>
          <w:p w14:paraId="434F754A" w14:textId="77777777" w:rsidR="00835798" w:rsidRDefault="00FF3832">
            <w:pPr>
              <w:pStyle w:val="TableParagraph"/>
              <w:spacing w:line="249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5A536E0D" w14:textId="77777777" w:rsidR="00835798" w:rsidRDefault="00FF3832">
            <w:pPr>
              <w:pStyle w:val="TableParagraph"/>
              <w:spacing w:line="249" w:lineRule="exact"/>
            </w:pPr>
            <w:r>
              <w:t>A partir du</w:t>
            </w:r>
            <w:r>
              <w:rPr>
                <w:spacing w:val="-1"/>
              </w:rPr>
              <w:t xml:space="preserve"> </w:t>
            </w:r>
            <w:r>
              <w:t>smic</w:t>
            </w:r>
          </w:p>
        </w:tc>
      </w:tr>
      <w:tr w:rsidR="00835798" w14:paraId="560390B6" w14:textId="77777777">
        <w:trPr>
          <w:trHeight w:val="2694"/>
        </w:trPr>
        <w:tc>
          <w:tcPr>
            <w:tcW w:w="3262" w:type="dxa"/>
          </w:tcPr>
          <w:p w14:paraId="36DB277C" w14:textId="77777777" w:rsidR="00835798" w:rsidRDefault="00FF3832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1086A248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253" w:hanging="142"/>
            </w:pPr>
            <w:r>
              <w:t>Connaître les matériaux de revêtement et des techniques de</w:t>
            </w:r>
            <w:r>
              <w:rPr>
                <w:spacing w:val="-47"/>
              </w:rPr>
              <w:t xml:space="preserve"> </w:t>
            </w:r>
            <w:r>
              <w:t>pose de</w:t>
            </w:r>
            <w:r>
              <w:rPr>
                <w:spacing w:val="1"/>
              </w:rPr>
              <w:t xml:space="preserve"> </w:t>
            </w:r>
            <w:r>
              <w:t>carreaux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BA13</w:t>
            </w:r>
          </w:p>
          <w:p w14:paraId="180C5CA8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right="781" w:hanging="142"/>
            </w:pPr>
            <w:r>
              <w:t>Connaître et respecter les consignes de sécurité sur un</w:t>
            </w:r>
            <w:r>
              <w:rPr>
                <w:spacing w:val="-47"/>
              </w:rPr>
              <w:t xml:space="preserve"> </w:t>
            </w:r>
            <w:r>
              <w:t>chantier</w:t>
            </w:r>
          </w:p>
          <w:p w14:paraId="2D4B4ADC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left="827"/>
            </w:pPr>
            <w:r>
              <w:t>Soigneux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minutieux</w:t>
            </w:r>
          </w:p>
          <w:p w14:paraId="3C83ABBE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left="827" w:hanging="135"/>
            </w:pPr>
            <w:r>
              <w:t>Sens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l’esthétique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couleurs</w:t>
            </w:r>
          </w:p>
          <w:p w14:paraId="22607F5A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left="827" w:hanging="135"/>
            </w:pPr>
            <w:r>
              <w:t>Autonome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ponctuel</w:t>
            </w:r>
          </w:p>
          <w:p w14:paraId="6B0265AD" w14:textId="77777777" w:rsidR="00835798" w:rsidRDefault="00FF38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left="827" w:hanging="135"/>
            </w:pPr>
            <w:r>
              <w:t>Avoir</w:t>
            </w:r>
            <w:r>
              <w:rPr>
                <w:spacing w:val="-1"/>
              </w:rPr>
              <w:t xml:space="preserve"> </w:t>
            </w:r>
            <w:r>
              <w:t>une expérience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ans</w:t>
            </w:r>
          </w:p>
        </w:tc>
      </w:tr>
      <w:tr w:rsidR="00835798" w14:paraId="5BA71FA7" w14:textId="77777777">
        <w:trPr>
          <w:trHeight w:val="270"/>
        </w:trPr>
        <w:tc>
          <w:tcPr>
            <w:tcW w:w="3262" w:type="dxa"/>
          </w:tcPr>
          <w:p w14:paraId="61D3817D" w14:textId="77777777" w:rsidR="00835798" w:rsidRDefault="00FF3832">
            <w:pPr>
              <w:pStyle w:val="TableParagraph"/>
              <w:spacing w:before="1" w:line="249" w:lineRule="exact"/>
            </w:pPr>
            <w:r>
              <w:t>Contraintes</w:t>
            </w:r>
          </w:p>
        </w:tc>
        <w:tc>
          <w:tcPr>
            <w:tcW w:w="6508" w:type="dxa"/>
          </w:tcPr>
          <w:p w14:paraId="0A1B7D6B" w14:textId="77777777" w:rsidR="00835798" w:rsidRDefault="00FF3832">
            <w:pPr>
              <w:pStyle w:val="TableParagraph"/>
              <w:spacing w:before="1" w:line="249" w:lineRule="exact"/>
            </w:pPr>
            <w:r>
              <w:t>Permis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déplacements</w:t>
            </w:r>
          </w:p>
        </w:tc>
      </w:tr>
      <w:tr w:rsidR="00835798" w14:paraId="2F51AEEE" w14:textId="77777777">
        <w:trPr>
          <w:trHeight w:val="268"/>
        </w:trPr>
        <w:tc>
          <w:tcPr>
            <w:tcW w:w="3262" w:type="dxa"/>
          </w:tcPr>
          <w:p w14:paraId="357622D5" w14:textId="77777777" w:rsidR="00835798" w:rsidRDefault="00FF3832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10232511" w14:textId="77777777" w:rsidR="00835798" w:rsidRDefault="00FF3832">
            <w:pPr>
              <w:pStyle w:val="TableParagraph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téléphonique puis</w:t>
            </w:r>
            <w:r>
              <w:rPr>
                <w:spacing w:val="-3"/>
              </w:rPr>
              <w:t xml:space="preserve"> </w:t>
            </w:r>
            <w:r>
              <w:t>entretien</w:t>
            </w:r>
          </w:p>
        </w:tc>
      </w:tr>
      <w:tr w:rsidR="00835798" w14:paraId="6B19BF4C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7D98D469" w14:textId="77777777" w:rsidR="00835798" w:rsidRDefault="00FF3832">
            <w:pPr>
              <w:pStyle w:val="TableParagraph"/>
              <w:spacing w:line="320" w:lineRule="exact"/>
              <w:ind w:left="3221" w:right="3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835798" w14:paraId="7BC0C48C" w14:textId="77777777">
        <w:trPr>
          <w:trHeight w:val="268"/>
        </w:trPr>
        <w:tc>
          <w:tcPr>
            <w:tcW w:w="3262" w:type="dxa"/>
          </w:tcPr>
          <w:p w14:paraId="1125194A" w14:textId="77777777" w:rsidR="00835798" w:rsidRDefault="00FF3832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5747E248" w14:textId="77777777" w:rsidR="00835798" w:rsidRDefault="00FF3832">
            <w:pPr>
              <w:pStyle w:val="TableParagraph"/>
            </w:pPr>
            <w:r>
              <w:t>Oui</w:t>
            </w:r>
          </w:p>
        </w:tc>
      </w:tr>
      <w:tr w:rsidR="00835798" w14:paraId="7A45C844" w14:textId="77777777">
        <w:trPr>
          <w:trHeight w:val="268"/>
        </w:trPr>
        <w:tc>
          <w:tcPr>
            <w:tcW w:w="3262" w:type="dxa"/>
          </w:tcPr>
          <w:p w14:paraId="2D413608" w14:textId="77777777" w:rsidR="00835798" w:rsidRDefault="00FF3832">
            <w:pPr>
              <w:pStyle w:val="TableParagraph"/>
            </w:pPr>
            <w:r>
              <w:t>Pré-requis</w:t>
            </w:r>
          </w:p>
        </w:tc>
        <w:tc>
          <w:tcPr>
            <w:tcW w:w="6508" w:type="dxa"/>
          </w:tcPr>
          <w:p w14:paraId="39C29E75" w14:textId="77777777" w:rsidR="00835798" w:rsidRDefault="00FF3832">
            <w:pPr>
              <w:pStyle w:val="TableParagraph"/>
            </w:pPr>
            <w:r>
              <w:t>Qui</w:t>
            </w:r>
            <w:r>
              <w:rPr>
                <w:spacing w:val="-1"/>
              </w:rPr>
              <w:t xml:space="preserve"> </w:t>
            </w:r>
            <w:r>
              <w:t>connait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métier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autonome</w:t>
            </w:r>
          </w:p>
        </w:tc>
      </w:tr>
      <w:tr w:rsidR="00835798" w14:paraId="10B20FEE" w14:textId="77777777">
        <w:trPr>
          <w:trHeight w:val="268"/>
        </w:trPr>
        <w:tc>
          <w:tcPr>
            <w:tcW w:w="3262" w:type="dxa"/>
          </w:tcPr>
          <w:p w14:paraId="658DD910" w14:textId="77777777" w:rsidR="00835798" w:rsidRDefault="00FF3832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0DCD1BD9" w14:textId="77777777" w:rsidR="00835798" w:rsidRDefault="00FF3832">
            <w:pPr>
              <w:pStyle w:val="TableParagraph"/>
            </w:pPr>
            <w:r>
              <w:t>Niveau</w:t>
            </w:r>
            <w:r>
              <w:rPr>
                <w:spacing w:val="-2"/>
              </w:rPr>
              <w:t xml:space="preserve"> </w:t>
            </w:r>
            <w:r>
              <w:t>intermédiaire</w:t>
            </w:r>
          </w:p>
        </w:tc>
      </w:tr>
    </w:tbl>
    <w:p w14:paraId="7D890076" w14:textId="77777777" w:rsidR="00835798" w:rsidRDefault="00835798">
      <w:pPr>
        <w:spacing w:line="320" w:lineRule="exact"/>
        <w:jc w:val="center"/>
        <w:rPr>
          <w:sz w:val="28"/>
        </w:rPr>
        <w:sectPr w:rsidR="00835798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15093789" w14:textId="2828F798" w:rsidR="00835798" w:rsidRDefault="00835798">
      <w:pPr>
        <w:pStyle w:val="Corpsdetexte"/>
        <w:ind w:left="109"/>
        <w:rPr>
          <w:rFonts w:ascii="Times New Roman"/>
        </w:rPr>
      </w:pPr>
    </w:p>
    <w:sectPr w:rsidR="00835798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58D5" w14:textId="77777777" w:rsidR="00FF3832" w:rsidRDefault="00FF3832">
      <w:r>
        <w:separator/>
      </w:r>
    </w:p>
  </w:endnote>
  <w:endnote w:type="continuationSeparator" w:id="0">
    <w:p w14:paraId="307F234D" w14:textId="77777777" w:rsidR="00FF3832" w:rsidRDefault="00F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9FB" w14:textId="1A36FF15" w:rsidR="00835798" w:rsidRDefault="00FF3832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58304" behindDoc="1" locked="0" layoutInCell="1" allowOverlap="1" wp14:anchorId="03239DEC" wp14:editId="086E1A37">
          <wp:simplePos x="0" y="0"/>
          <wp:positionH relativeFrom="page">
            <wp:posOffset>543718</wp:posOffset>
          </wp:positionH>
          <wp:positionV relativeFrom="page">
            <wp:posOffset>10159364</wp:posOffset>
          </wp:positionV>
          <wp:extent cx="377666" cy="3873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666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816" behindDoc="1" locked="0" layoutInCell="1" allowOverlap="1" wp14:anchorId="02F05B4C" wp14:editId="59EB1644">
          <wp:simplePos x="0" y="0"/>
          <wp:positionH relativeFrom="page">
            <wp:posOffset>5220334</wp:posOffset>
          </wp:positionH>
          <wp:positionV relativeFrom="page">
            <wp:posOffset>10140695</wp:posOffset>
          </wp:positionV>
          <wp:extent cx="1823085" cy="24724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3085" cy="247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83D"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2AC20AF9" wp14:editId="5CF766FE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7F34" w14:textId="77777777" w:rsidR="00835798" w:rsidRDefault="00FF3832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2C2964"/>
                            </w:rPr>
                            <w:t>Ensemble</w:t>
                          </w:r>
                          <w:r>
                            <w:rPr>
                              <w:color w:val="2C296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Paris</w:t>
                          </w:r>
                          <w:r>
                            <w:rPr>
                              <w:color w:val="2C296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Emploi</w:t>
                          </w:r>
                          <w:r>
                            <w:rPr>
                              <w:color w:val="2C296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Compétences</w:t>
                          </w:r>
                        </w:p>
                        <w:p w14:paraId="1BDBDAFD" w14:textId="77777777" w:rsidR="00835798" w:rsidRDefault="00FF3832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2C2964"/>
                            </w:rPr>
                            <w:t>209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rue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La</w:t>
                          </w:r>
                          <w:r>
                            <w:rPr>
                              <w:color w:val="2C296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Fayette</w:t>
                          </w:r>
                          <w:r>
                            <w:rPr>
                              <w:color w:val="2C2964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-</w:t>
                          </w:r>
                          <w:r>
                            <w:rPr>
                              <w:color w:val="2C296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75010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Paris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//</w:t>
                          </w:r>
                          <w:r>
                            <w:rPr>
                              <w:color w:val="2C2964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T.</w:t>
                          </w:r>
                          <w:r>
                            <w:rPr>
                              <w:color w:val="2C296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01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84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83</w:t>
                          </w:r>
                          <w:r>
                            <w:rPr>
                              <w:color w:val="2C296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07</w:t>
                          </w:r>
                          <w:r>
                            <w:rPr>
                              <w:color w:val="2C296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C2964"/>
                            </w:rPr>
                            <w:t>10 //</w:t>
                          </w:r>
                          <w:r>
                            <w:rPr>
                              <w:color w:val="2C296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C2964"/>
                            </w:rPr>
                            <w:t>epec.paris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20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" filled="f" stroked="f">
              <v:textbox inset="0,0,0,0">
                <w:txbxContent>
                  <w:p w14:paraId="6ACB7F34" w14:textId="77777777" w:rsidR="00835798" w:rsidRDefault="00FF3832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2C2964"/>
                      </w:rPr>
                      <w:t>Ensemble</w:t>
                    </w:r>
                    <w:r>
                      <w:rPr>
                        <w:color w:val="2C2964"/>
                        <w:spacing w:val="-5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Paris</w:t>
                    </w:r>
                    <w:r>
                      <w:rPr>
                        <w:color w:val="2C2964"/>
                        <w:spacing w:val="-5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Emploi</w:t>
                    </w:r>
                    <w:r>
                      <w:rPr>
                        <w:color w:val="2C2964"/>
                        <w:spacing w:val="-3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Compétences</w:t>
                    </w:r>
                  </w:p>
                  <w:p w14:paraId="1BDBDAFD" w14:textId="77777777" w:rsidR="00835798" w:rsidRDefault="00FF3832">
                    <w:pPr>
                      <w:pStyle w:val="Corpsdetexte"/>
                      <w:ind w:left="20"/>
                      <w:rPr>
                        <w:b/>
                      </w:rPr>
                    </w:pPr>
                    <w:r>
                      <w:rPr>
                        <w:color w:val="2C2964"/>
                      </w:rPr>
                      <w:t>209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rue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La</w:t>
                    </w:r>
                    <w:r>
                      <w:rPr>
                        <w:color w:val="2C2964"/>
                        <w:spacing w:val="-1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Fayette</w:t>
                    </w:r>
                    <w:r>
                      <w:rPr>
                        <w:color w:val="2C2964"/>
                        <w:spacing w:val="1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-</w:t>
                    </w:r>
                    <w:r>
                      <w:rPr>
                        <w:color w:val="2C2964"/>
                        <w:spacing w:val="-1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75010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Paris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//</w:t>
                    </w:r>
                    <w:r>
                      <w:rPr>
                        <w:color w:val="2C2964"/>
                        <w:spacing w:val="43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T.</w:t>
                    </w:r>
                    <w:r>
                      <w:rPr>
                        <w:color w:val="2C2964"/>
                        <w:spacing w:val="-1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01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84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83</w:t>
                    </w:r>
                    <w:r>
                      <w:rPr>
                        <w:color w:val="2C2964"/>
                        <w:spacing w:val="-1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07</w:t>
                    </w:r>
                    <w:r>
                      <w:rPr>
                        <w:color w:val="2C2964"/>
                        <w:spacing w:val="-2"/>
                      </w:rPr>
                      <w:t xml:space="preserve"> </w:t>
                    </w:r>
                    <w:r>
                      <w:rPr>
                        <w:color w:val="2C2964"/>
                      </w:rPr>
                      <w:t>10 //</w:t>
                    </w:r>
                    <w:r>
                      <w:rPr>
                        <w:color w:val="2C2964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2C2964"/>
                      </w:rPr>
                      <w:t>epec.paris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F99E" w14:textId="77777777" w:rsidR="00FF3832" w:rsidRDefault="00FF3832">
      <w:r>
        <w:separator/>
      </w:r>
    </w:p>
  </w:footnote>
  <w:footnote w:type="continuationSeparator" w:id="0">
    <w:p w14:paraId="12D72587" w14:textId="77777777" w:rsidR="00FF3832" w:rsidRDefault="00F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561E" w14:textId="4E514227" w:rsidR="00835798" w:rsidRDefault="00A5083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0F7E80E6" wp14:editId="5796C6B0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DA3FD" w14:textId="39A2AFA4" w:rsidR="00835798" w:rsidRDefault="00835798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E80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" filled="f" stroked="f">
              <v:textbox inset="0,0,0,0">
                <w:txbxContent>
                  <w:p w14:paraId="38DDA3FD" w14:textId="39A2AFA4" w:rsidR="00835798" w:rsidRDefault="00835798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B8"/>
    <w:multiLevelType w:val="hybridMultilevel"/>
    <w:tmpl w:val="764EE966"/>
    <w:lvl w:ilvl="0" w:tplc="A28C4B14">
      <w:numFmt w:val="bullet"/>
      <w:lvlText w:val=""/>
      <w:lvlJc w:val="left"/>
      <w:pPr>
        <w:ind w:left="844" w:hanging="125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288FCD8">
      <w:numFmt w:val="bullet"/>
      <w:lvlText w:val="•"/>
      <w:lvlJc w:val="left"/>
      <w:pPr>
        <w:ind w:left="1405" w:hanging="125"/>
      </w:pPr>
      <w:rPr>
        <w:rFonts w:hint="default"/>
        <w:lang w:val="fr-FR" w:eastAsia="en-US" w:bidi="ar-SA"/>
      </w:rPr>
    </w:lvl>
    <w:lvl w:ilvl="2" w:tplc="9C7A9AC0">
      <w:numFmt w:val="bullet"/>
      <w:lvlText w:val="•"/>
      <w:lvlJc w:val="left"/>
      <w:pPr>
        <w:ind w:left="1971" w:hanging="125"/>
      </w:pPr>
      <w:rPr>
        <w:rFonts w:hint="default"/>
        <w:lang w:val="fr-FR" w:eastAsia="en-US" w:bidi="ar-SA"/>
      </w:rPr>
    </w:lvl>
    <w:lvl w:ilvl="3" w:tplc="21A666CA">
      <w:numFmt w:val="bullet"/>
      <w:lvlText w:val="•"/>
      <w:lvlJc w:val="left"/>
      <w:pPr>
        <w:ind w:left="2537" w:hanging="125"/>
      </w:pPr>
      <w:rPr>
        <w:rFonts w:hint="default"/>
        <w:lang w:val="fr-FR" w:eastAsia="en-US" w:bidi="ar-SA"/>
      </w:rPr>
    </w:lvl>
    <w:lvl w:ilvl="4" w:tplc="D7346DCE">
      <w:numFmt w:val="bullet"/>
      <w:lvlText w:val="•"/>
      <w:lvlJc w:val="left"/>
      <w:pPr>
        <w:ind w:left="3103" w:hanging="125"/>
      </w:pPr>
      <w:rPr>
        <w:rFonts w:hint="default"/>
        <w:lang w:val="fr-FR" w:eastAsia="en-US" w:bidi="ar-SA"/>
      </w:rPr>
    </w:lvl>
    <w:lvl w:ilvl="5" w:tplc="F6805120">
      <w:numFmt w:val="bullet"/>
      <w:lvlText w:val="•"/>
      <w:lvlJc w:val="left"/>
      <w:pPr>
        <w:ind w:left="3669" w:hanging="125"/>
      </w:pPr>
      <w:rPr>
        <w:rFonts w:hint="default"/>
        <w:lang w:val="fr-FR" w:eastAsia="en-US" w:bidi="ar-SA"/>
      </w:rPr>
    </w:lvl>
    <w:lvl w:ilvl="6" w:tplc="8A823598">
      <w:numFmt w:val="bullet"/>
      <w:lvlText w:val="•"/>
      <w:lvlJc w:val="left"/>
      <w:pPr>
        <w:ind w:left="4234" w:hanging="125"/>
      </w:pPr>
      <w:rPr>
        <w:rFonts w:hint="default"/>
        <w:lang w:val="fr-FR" w:eastAsia="en-US" w:bidi="ar-SA"/>
      </w:rPr>
    </w:lvl>
    <w:lvl w:ilvl="7" w:tplc="527E18BA">
      <w:numFmt w:val="bullet"/>
      <w:lvlText w:val="•"/>
      <w:lvlJc w:val="left"/>
      <w:pPr>
        <w:ind w:left="4800" w:hanging="125"/>
      </w:pPr>
      <w:rPr>
        <w:rFonts w:hint="default"/>
        <w:lang w:val="fr-FR" w:eastAsia="en-US" w:bidi="ar-SA"/>
      </w:rPr>
    </w:lvl>
    <w:lvl w:ilvl="8" w:tplc="D6087A5E">
      <w:numFmt w:val="bullet"/>
      <w:lvlText w:val="•"/>
      <w:lvlJc w:val="left"/>
      <w:pPr>
        <w:ind w:left="5366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7F9A7CB1"/>
    <w:multiLevelType w:val="hybridMultilevel"/>
    <w:tmpl w:val="E012C8DC"/>
    <w:lvl w:ilvl="0" w:tplc="5D40BF78">
      <w:start w:val="1"/>
      <w:numFmt w:val="decimal"/>
      <w:lvlText w:val="%1."/>
      <w:lvlJc w:val="left"/>
      <w:pPr>
        <w:ind w:left="463" w:hanging="360"/>
        <w:jc w:val="left"/>
      </w:pPr>
      <w:rPr>
        <w:rFonts w:hint="default"/>
        <w:w w:val="100"/>
        <w:lang w:val="fr-FR" w:eastAsia="en-US" w:bidi="ar-SA"/>
      </w:rPr>
    </w:lvl>
    <w:lvl w:ilvl="1" w:tplc="DC6A6184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9230BD98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E988959C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E764658C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0C16E7E8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716837D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9FE6BF16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4FFAA824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8"/>
    <w:rsid w:val="00835798"/>
    <w:rsid w:val="00A5083D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D132"/>
  <w15:docId w15:val="{896281F0-6789-437D-AA64-79E4AA5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A50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83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0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83D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2021-12-07T08:02:00Z</dcterms:created>
  <dcterms:modified xsi:type="dcterms:W3CDTF">2021-12-07T08:02:00Z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