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25F" w14:textId="77777777" w:rsidR="009D14A7" w:rsidRDefault="009D14A7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9D14A7" w14:paraId="658538F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8EADF4B" w14:textId="77777777" w:rsidR="009D14A7" w:rsidRDefault="00BA7328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9D14A7" w14:paraId="13616B77" w14:textId="77777777">
        <w:trPr>
          <w:trHeight w:val="268"/>
        </w:trPr>
        <w:tc>
          <w:tcPr>
            <w:tcW w:w="3262" w:type="dxa"/>
          </w:tcPr>
          <w:p w14:paraId="42E6DA75" w14:textId="77777777" w:rsidR="009D14A7" w:rsidRDefault="00BA7328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2D5790F9" w14:textId="77777777" w:rsidR="009D14A7" w:rsidRDefault="00BA7328">
            <w:pPr>
              <w:pStyle w:val="TableParagraph"/>
            </w:pPr>
            <w:r>
              <w:t>Agent.e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Contrôle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Stationnement</w:t>
            </w:r>
            <w:r>
              <w:rPr>
                <w:spacing w:val="-2"/>
              </w:rPr>
              <w:t xml:space="preserve"> </w:t>
            </w:r>
            <w:r>
              <w:t>(Piéton)</w:t>
            </w:r>
          </w:p>
        </w:tc>
      </w:tr>
      <w:tr w:rsidR="009D14A7" w14:paraId="2E3DF6F0" w14:textId="77777777">
        <w:trPr>
          <w:trHeight w:val="268"/>
        </w:trPr>
        <w:tc>
          <w:tcPr>
            <w:tcW w:w="3262" w:type="dxa"/>
          </w:tcPr>
          <w:p w14:paraId="1B6460E4" w14:textId="77777777" w:rsidR="009D14A7" w:rsidRDefault="00BA7328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74E5C831" w14:textId="77777777" w:rsidR="009D14A7" w:rsidRDefault="00BA7328">
            <w:pPr>
              <w:pStyle w:val="TableParagraph"/>
            </w:pPr>
            <w:r>
              <w:t>496</w:t>
            </w:r>
          </w:p>
        </w:tc>
      </w:tr>
      <w:tr w:rsidR="009D14A7" w14:paraId="07B1EEDF" w14:textId="77777777">
        <w:trPr>
          <w:trHeight w:val="268"/>
        </w:trPr>
        <w:tc>
          <w:tcPr>
            <w:tcW w:w="3262" w:type="dxa"/>
          </w:tcPr>
          <w:p w14:paraId="1A3727D6" w14:textId="77777777" w:rsidR="009D14A7" w:rsidRDefault="00BA7328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50FFFDA1" w14:textId="77777777" w:rsidR="009D14A7" w:rsidRDefault="00BA7328">
            <w:pPr>
              <w:pStyle w:val="TableParagraph"/>
            </w:pPr>
            <w:r>
              <w:t>Mercredi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décembre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9D14A7" w14:paraId="18C935E8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38CFD91E" w14:textId="77777777" w:rsidR="009D14A7" w:rsidRDefault="00BA7328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9D14A7" w14:paraId="1F35F100" w14:textId="77777777">
        <w:trPr>
          <w:trHeight w:val="1613"/>
        </w:trPr>
        <w:tc>
          <w:tcPr>
            <w:tcW w:w="3262" w:type="dxa"/>
          </w:tcPr>
          <w:p w14:paraId="7A8C43EA" w14:textId="77777777" w:rsidR="009D14A7" w:rsidRDefault="00BA7328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7216685B" w14:textId="77777777" w:rsidR="009D14A7" w:rsidRDefault="00BA7328">
            <w:pPr>
              <w:pStyle w:val="TableParagraph"/>
              <w:spacing w:line="240" w:lineRule="auto"/>
              <w:ind w:right="93"/>
              <w:jc w:val="both"/>
            </w:pPr>
            <w:r>
              <w:t>Streeteo,</w:t>
            </w:r>
            <w:r>
              <w:rPr>
                <w:spacing w:val="-11"/>
              </w:rPr>
              <w:t xml:space="preserve"> </w:t>
            </w:r>
            <w:r>
              <w:t>filiale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9"/>
              </w:rPr>
              <w:t xml:space="preserve"> </w:t>
            </w:r>
            <w:r>
              <w:t>groupe</w:t>
            </w:r>
            <w:r>
              <w:rPr>
                <w:spacing w:val="-8"/>
              </w:rPr>
              <w:t xml:space="preserve"> </w:t>
            </w:r>
            <w:r>
              <w:t>Indigo,</w:t>
            </w:r>
            <w:r>
              <w:rPr>
                <w:spacing w:val="-8"/>
              </w:rPr>
              <w:t xml:space="preserve"> </w:t>
            </w:r>
            <w:r>
              <w:t>est</w:t>
            </w:r>
            <w:r>
              <w:rPr>
                <w:spacing w:val="-9"/>
              </w:rPr>
              <w:t xml:space="preserve"> </w:t>
            </w:r>
            <w:r>
              <w:t>mandaté</w:t>
            </w:r>
            <w:r>
              <w:rPr>
                <w:spacing w:val="-7"/>
              </w:rPr>
              <w:t xml:space="preserve"> </w:t>
            </w:r>
            <w:r>
              <w:t>par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Ville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Paris</w:t>
            </w:r>
            <w:r>
              <w:rPr>
                <w:spacing w:val="-9"/>
              </w:rPr>
              <w:t xml:space="preserve"> </w:t>
            </w:r>
            <w:r>
              <w:t>pour</w:t>
            </w:r>
            <w:r>
              <w:rPr>
                <w:spacing w:val="-47"/>
              </w:rPr>
              <w:t xml:space="preserve"> </w:t>
            </w:r>
            <w:r>
              <w:t>gérer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stationnement</w:t>
            </w:r>
            <w:r>
              <w:rPr>
                <w:spacing w:val="1"/>
              </w:rPr>
              <w:t xml:space="preserve"> </w:t>
            </w:r>
            <w:r>
              <w:t>payant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voirie</w:t>
            </w:r>
            <w:r>
              <w:rPr>
                <w:spacing w:val="1"/>
              </w:rPr>
              <w:t xml:space="preserve"> </w:t>
            </w:r>
            <w:r>
              <w:t>depuis</w:t>
            </w:r>
            <w:r>
              <w:rPr>
                <w:spacing w:val="1"/>
              </w:rPr>
              <w:t xml:space="preserve"> </w:t>
            </w:r>
            <w:r>
              <w:t>Janvier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contrôles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font</w:t>
            </w:r>
            <w:r>
              <w:rPr>
                <w:spacing w:val="-11"/>
              </w:rPr>
              <w:t xml:space="preserve"> </w:t>
            </w:r>
            <w:r>
              <w:t>via</w:t>
            </w:r>
            <w:r>
              <w:rPr>
                <w:spacing w:val="-12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Agents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contrôle</w:t>
            </w:r>
            <w:r>
              <w:rPr>
                <w:spacing w:val="-12"/>
              </w:rPr>
              <w:t xml:space="preserve"> </w:t>
            </w:r>
            <w:r>
              <w:t>piétons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Conducteurs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véhicules</w:t>
            </w:r>
            <w:r>
              <w:rPr>
                <w:spacing w:val="-7"/>
              </w:rPr>
              <w:t xml:space="preserve"> </w:t>
            </w:r>
            <w:r>
              <w:t>LAPI</w:t>
            </w:r>
            <w:r>
              <w:rPr>
                <w:spacing w:val="-6"/>
              </w:rPr>
              <w:t xml:space="preserve"> </w:t>
            </w:r>
            <w:r>
              <w:t>(Lecture</w:t>
            </w:r>
            <w:r>
              <w:rPr>
                <w:spacing w:val="-8"/>
              </w:rPr>
              <w:t xml:space="preserve"> </w:t>
            </w:r>
            <w:r>
              <w:t>Automatisée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Plaques</w:t>
            </w:r>
            <w:r>
              <w:rPr>
                <w:spacing w:val="-6"/>
              </w:rPr>
              <w:t xml:space="preserve"> </w:t>
            </w:r>
            <w:r>
              <w:t>d’Immatriculation).</w:t>
            </w:r>
            <w:r>
              <w:rPr>
                <w:spacing w:val="-47"/>
              </w:rPr>
              <w:t xml:space="preserve"> </w:t>
            </w:r>
            <w:r>
              <w:t>L’activité</w:t>
            </w:r>
            <w:r>
              <w:rPr>
                <w:spacing w:val="-4"/>
              </w:rPr>
              <w:t xml:space="preserve"> </w:t>
            </w:r>
            <w:r>
              <w:t>étant</w:t>
            </w:r>
            <w:r>
              <w:rPr>
                <w:spacing w:val="-1"/>
              </w:rPr>
              <w:t xml:space="preserve"> </w:t>
            </w:r>
            <w:r>
              <w:t>réglementée,</w:t>
            </w:r>
            <w:r>
              <w:rPr>
                <w:spacing w:val="-1"/>
              </w:rPr>
              <w:t xml:space="preserve"> </w:t>
            </w:r>
            <w:r>
              <w:t>tous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agents</w:t>
            </w:r>
            <w:r>
              <w:rPr>
                <w:spacing w:val="-3"/>
              </w:rPr>
              <w:t xml:space="preserve"> </w:t>
            </w:r>
            <w:r>
              <w:t>doivent</w:t>
            </w:r>
            <w:r>
              <w:rPr>
                <w:spacing w:val="-4"/>
              </w:rPr>
              <w:t xml:space="preserve"> </w:t>
            </w:r>
            <w:r>
              <w:t>être assermentés</w:t>
            </w:r>
          </w:p>
          <w:p w14:paraId="60AE711B" w14:textId="77777777" w:rsidR="009D14A7" w:rsidRDefault="00BA7328">
            <w:pPr>
              <w:pStyle w:val="TableParagraph"/>
              <w:spacing w:line="250" w:lineRule="exact"/>
              <w:jc w:val="both"/>
            </w:pPr>
            <w:r>
              <w:t>avant</w:t>
            </w:r>
            <w:r>
              <w:rPr>
                <w:spacing w:val="-1"/>
              </w:rPr>
              <w:t xml:space="preserve"> </w:t>
            </w:r>
            <w:r>
              <w:t>d’être</w:t>
            </w:r>
            <w:r>
              <w:rPr>
                <w:spacing w:val="-2"/>
              </w:rPr>
              <w:t xml:space="preserve"> </w:t>
            </w:r>
            <w:r>
              <w:t>embauchés.</w:t>
            </w:r>
          </w:p>
        </w:tc>
      </w:tr>
      <w:tr w:rsidR="009D14A7" w14:paraId="7921859D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36B5ED2" w14:textId="77777777" w:rsidR="009D14A7" w:rsidRDefault="00BA7328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9D14A7" w14:paraId="28D30A81" w14:textId="77777777">
        <w:trPr>
          <w:trHeight w:val="268"/>
        </w:trPr>
        <w:tc>
          <w:tcPr>
            <w:tcW w:w="3262" w:type="dxa"/>
          </w:tcPr>
          <w:p w14:paraId="160FC476" w14:textId="77777777" w:rsidR="009D14A7" w:rsidRDefault="00BA7328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75F0900C" w14:textId="77777777" w:rsidR="009D14A7" w:rsidRDefault="00BA7328">
            <w:pPr>
              <w:pStyle w:val="TableParagraph"/>
            </w:pPr>
            <w:r>
              <w:t>CDI</w:t>
            </w:r>
          </w:p>
        </w:tc>
      </w:tr>
      <w:tr w:rsidR="009D14A7" w14:paraId="78B972E5" w14:textId="77777777">
        <w:trPr>
          <w:trHeight w:val="268"/>
        </w:trPr>
        <w:tc>
          <w:tcPr>
            <w:tcW w:w="3262" w:type="dxa"/>
          </w:tcPr>
          <w:p w14:paraId="085A70BE" w14:textId="77777777" w:rsidR="009D14A7" w:rsidRDefault="00BA7328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10A3D89B" w14:textId="77777777" w:rsidR="009D14A7" w:rsidRDefault="00BA7328">
            <w:pPr>
              <w:pStyle w:val="TableParagraph"/>
            </w:pPr>
            <w:r>
              <w:t>151,67</w:t>
            </w:r>
          </w:p>
        </w:tc>
      </w:tr>
      <w:tr w:rsidR="009D14A7" w14:paraId="2BCCDDDD" w14:textId="77777777">
        <w:trPr>
          <w:trHeight w:val="1634"/>
        </w:trPr>
        <w:tc>
          <w:tcPr>
            <w:tcW w:w="3262" w:type="dxa"/>
          </w:tcPr>
          <w:p w14:paraId="7D79AB0E" w14:textId="77777777" w:rsidR="009D14A7" w:rsidRDefault="00BA7328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3FA43FA2" w14:textId="77777777" w:rsidR="009D14A7" w:rsidRDefault="00BA7328">
            <w:pPr>
              <w:pStyle w:val="TableParagraph"/>
              <w:spacing w:line="265" w:lineRule="exact"/>
            </w:pPr>
            <w:r>
              <w:rPr>
                <w:u w:val="single"/>
              </w:rPr>
              <w:t>Jours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travaillés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Samedi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1B29F3F5" w14:textId="77777777" w:rsidR="009D14A7" w:rsidRDefault="00BA732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left="827" w:hanging="361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semaine ;</w:t>
            </w:r>
          </w:p>
          <w:p w14:paraId="3380CA22" w14:textId="77777777" w:rsidR="009D14A7" w:rsidRDefault="00BA732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40" w:lineRule="auto"/>
              <w:ind w:right="3602" w:firstLine="360"/>
            </w:pPr>
            <w:r>
              <w:t>1 samedi travaillé sur 3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Amplitude horaire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9h –</w:t>
            </w:r>
            <w:r>
              <w:rPr>
                <w:spacing w:val="-2"/>
              </w:rPr>
              <w:t xml:space="preserve"> </w:t>
            </w:r>
            <w:r>
              <w:t>20h.</w:t>
            </w:r>
          </w:p>
          <w:p w14:paraId="6ED742CE" w14:textId="77777777" w:rsidR="009D14A7" w:rsidRDefault="00BA7328">
            <w:pPr>
              <w:pStyle w:val="TableParagraph"/>
              <w:spacing w:line="267" w:lineRule="exact"/>
            </w:pPr>
            <w:r>
              <w:t>Les agents alternent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2 cycles</w:t>
            </w:r>
            <w:r>
              <w:rPr>
                <w:spacing w:val="-1"/>
              </w:rPr>
              <w:t xml:space="preserve"> </w:t>
            </w:r>
            <w:r>
              <w:t>: Soit</w:t>
            </w:r>
            <w:r>
              <w:rPr>
                <w:spacing w:val="-2"/>
              </w:rPr>
              <w:t xml:space="preserve"> </w:t>
            </w:r>
            <w:r>
              <w:t>9h –</w:t>
            </w:r>
            <w:r>
              <w:rPr>
                <w:spacing w:val="-2"/>
              </w:rPr>
              <w:t xml:space="preserve"> </w:t>
            </w:r>
            <w:r>
              <w:t>17h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t>Soit 12h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20h</w:t>
            </w:r>
          </w:p>
          <w:p w14:paraId="532ACB7A" w14:textId="77777777" w:rsidR="009D14A7" w:rsidRDefault="00BA7328">
            <w:pPr>
              <w:pStyle w:val="TableParagraph"/>
              <w:spacing w:line="252" w:lineRule="exact"/>
            </w:pPr>
            <w:r>
              <w:t>Alternance</w:t>
            </w:r>
            <w:r>
              <w:rPr>
                <w:spacing w:val="-1"/>
              </w:rPr>
              <w:t xml:space="preserve"> </w:t>
            </w:r>
            <w:r>
              <w:t>des cycles</w:t>
            </w:r>
            <w:r>
              <w:rPr>
                <w:spacing w:val="-3"/>
              </w:rPr>
              <w:t xml:space="preserve"> </w:t>
            </w:r>
            <w:r>
              <w:t>toutes les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semaines.</w:t>
            </w:r>
          </w:p>
        </w:tc>
      </w:tr>
      <w:tr w:rsidR="009D14A7" w14:paraId="30C2E08E" w14:textId="77777777">
        <w:trPr>
          <w:trHeight w:val="268"/>
        </w:trPr>
        <w:tc>
          <w:tcPr>
            <w:tcW w:w="3262" w:type="dxa"/>
          </w:tcPr>
          <w:p w14:paraId="6D683941" w14:textId="77777777" w:rsidR="009D14A7" w:rsidRDefault="00BA7328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526967E0" w14:textId="77777777" w:rsidR="009D14A7" w:rsidRDefault="00BA7328">
            <w:pPr>
              <w:pStyle w:val="TableParagraph"/>
            </w:pPr>
            <w:r>
              <w:t>Début</w:t>
            </w:r>
            <w:r>
              <w:rPr>
                <w:spacing w:val="-1"/>
              </w:rPr>
              <w:t xml:space="preserve"> </w:t>
            </w:r>
            <w:r>
              <w:t>Janvier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  <w:tr w:rsidR="009D14A7" w14:paraId="6BCE9EA7" w14:textId="77777777">
        <w:trPr>
          <w:trHeight w:val="268"/>
        </w:trPr>
        <w:tc>
          <w:tcPr>
            <w:tcW w:w="3262" w:type="dxa"/>
          </w:tcPr>
          <w:p w14:paraId="3F2D7BCE" w14:textId="77777777" w:rsidR="009D14A7" w:rsidRDefault="00BA7328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4EF36DF8" w14:textId="77777777" w:rsidR="009D14A7" w:rsidRDefault="00BA7328">
            <w:pPr>
              <w:pStyle w:val="TableParagraph"/>
            </w:pPr>
            <w:r>
              <w:t>Paris</w:t>
            </w:r>
          </w:p>
        </w:tc>
      </w:tr>
      <w:tr w:rsidR="009D14A7" w14:paraId="34AC18E1" w14:textId="77777777">
        <w:trPr>
          <w:trHeight w:val="268"/>
        </w:trPr>
        <w:tc>
          <w:tcPr>
            <w:tcW w:w="3262" w:type="dxa"/>
          </w:tcPr>
          <w:p w14:paraId="70A96B85" w14:textId="77777777" w:rsidR="009D14A7" w:rsidRDefault="00BA7328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2E8EBB16" w14:textId="77777777" w:rsidR="009D14A7" w:rsidRDefault="00BA7328">
            <w:pPr>
              <w:pStyle w:val="TableParagraph"/>
            </w:pPr>
            <w:r>
              <w:t>Smic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prime</w:t>
            </w:r>
            <w:r>
              <w:rPr>
                <w:spacing w:val="-3"/>
              </w:rPr>
              <w:t xml:space="preserve"> </w:t>
            </w:r>
            <w:r>
              <w:t>mensuelle (en</w:t>
            </w:r>
            <w:r>
              <w:rPr>
                <w:spacing w:val="-2"/>
              </w:rPr>
              <w:t xml:space="preserve"> </w:t>
            </w:r>
            <w:r>
              <w:t>moyenne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250</w:t>
            </w:r>
            <w:r>
              <w:rPr>
                <w:spacing w:val="-3"/>
              </w:rPr>
              <w:t xml:space="preserve"> </w:t>
            </w:r>
            <w:r>
              <w:t>€</w:t>
            </w:r>
            <w:r>
              <w:rPr>
                <w:spacing w:val="-1"/>
              </w:rPr>
              <w:t xml:space="preserve"> </w:t>
            </w:r>
            <w:r>
              <w:t>bruts/mois)</w:t>
            </w:r>
          </w:p>
        </w:tc>
      </w:tr>
      <w:tr w:rsidR="009D14A7" w14:paraId="2697A964" w14:textId="77777777">
        <w:trPr>
          <w:trHeight w:val="2721"/>
        </w:trPr>
        <w:tc>
          <w:tcPr>
            <w:tcW w:w="3262" w:type="dxa"/>
          </w:tcPr>
          <w:p w14:paraId="49433A11" w14:textId="77777777" w:rsidR="009D14A7" w:rsidRDefault="00BA7328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33177F36" w14:textId="77777777" w:rsidR="009D14A7" w:rsidRDefault="00BA7328">
            <w:pPr>
              <w:pStyle w:val="TableParagraph"/>
              <w:spacing w:line="240" w:lineRule="auto"/>
            </w:pPr>
            <w:r>
              <w:rPr>
                <w:spacing w:val="-1"/>
              </w:rPr>
              <w:t>L’Agent.e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Contrôle</w:t>
            </w:r>
            <w:r>
              <w:rPr>
                <w:spacing w:val="-11"/>
              </w:rPr>
              <w:t xml:space="preserve"> </w:t>
            </w:r>
            <w:r>
              <w:t>Piéton</w:t>
            </w:r>
            <w:r>
              <w:rPr>
                <w:spacing w:val="-10"/>
              </w:rPr>
              <w:t xml:space="preserve"> </w:t>
            </w:r>
            <w:r>
              <w:t>effectue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missions</w:t>
            </w:r>
            <w:r>
              <w:rPr>
                <w:spacing w:val="-11"/>
              </w:rPr>
              <w:t xml:space="preserve"> </w:t>
            </w:r>
            <w:r>
              <w:t>suivantes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binôme</w:t>
            </w:r>
            <w:r>
              <w:rPr>
                <w:spacing w:val="-47"/>
              </w:rPr>
              <w:t xml:space="preserve"> </w:t>
            </w:r>
            <w:r>
              <w:t>sous</w:t>
            </w:r>
            <w:r>
              <w:rPr>
                <w:spacing w:val="-1"/>
              </w:rPr>
              <w:t xml:space="preserve"> </w:t>
            </w:r>
            <w:r>
              <w:t>la hiérarchie d’un</w:t>
            </w:r>
            <w:r>
              <w:rPr>
                <w:spacing w:val="-1"/>
              </w:rPr>
              <w:t xml:space="preserve"> </w:t>
            </w:r>
            <w:r>
              <w:t>Chef d’équipe :</w:t>
            </w:r>
          </w:p>
          <w:p w14:paraId="2777F6B6" w14:textId="77777777" w:rsidR="009D14A7" w:rsidRDefault="00BA732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ind w:right="147"/>
            </w:pPr>
            <w:r>
              <w:t>Parcourir à pied un périmètre défini (par un ordre de mission)</w:t>
            </w:r>
            <w:r>
              <w:rPr>
                <w:spacing w:val="-47"/>
              </w:rPr>
              <w:t xml:space="preserve"> </w:t>
            </w:r>
            <w:r>
              <w:t>pour contrôler les véhicules stationnés et deux roues sur les</w:t>
            </w:r>
            <w:r>
              <w:rPr>
                <w:spacing w:val="1"/>
              </w:rPr>
              <w:t xml:space="preserve"> </w:t>
            </w:r>
            <w:r>
              <w:t>places de stationnement payant. L’agent effectue le contrôle</w:t>
            </w:r>
            <w:r>
              <w:rPr>
                <w:spacing w:val="1"/>
              </w:rPr>
              <w:t xml:space="preserve"> </w:t>
            </w:r>
            <w:r>
              <w:t>à l’aide</w:t>
            </w:r>
            <w:r>
              <w:rPr>
                <w:spacing w:val="1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outil de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PDA (smartphone).</w:t>
            </w:r>
          </w:p>
          <w:p w14:paraId="40407185" w14:textId="77777777" w:rsidR="009D14A7" w:rsidRDefault="00BA732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ind w:right="207"/>
            </w:pPr>
            <w:r>
              <w:t>En cas d’irrégularité da</w:t>
            </w:r>
            <w:r>
              <w:t>ns le paiement par l’usager, les agents</w:t>
            </w:r>
            <w:r>
              <w:rPr>
                <w:spacing w:val="-47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chargés</w:t>
            </w:r>
            <w:r>
              <w:rPr>
                <w:spacing w:val="-2"/>
              </w:rPr>
              <w:t xml:space="preserve"> </w:t>
            </w:r>
            <w:r>
              <w:t>d’émettre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FPS</w:t>
            </w:r>
            <w:r>
              <w:rPr>
                <w:spacing w:val="-3"/>
              </w:rPr>
              <w:t xml:space="preserve"> </w:t>
            </w:r>
            <w:r>
              <w:t>(forfaits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stationnement)</w:t>
            </w:r>
          </w:p>
          <w:p w14:paraId="034FC726" w14:textId="77777777" w:rsidR="009D14A7" w:rsidRDefault="00BA732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right="321"/>
            </w:pPr>
            <w:r>
              <w:t>Renseigner les usagers sur la loi, les modalités de paiement,</w:t>
            </w:r>
            <w:r>
              <w:rPr>
                <w:spacing w:val="-47"/>
              </w:rPr>
              <w:t xml:space="preserve"> </w:t>
            </w:r>
            <w:r>
              <w:t>de contestation</w:t>
            </w:r>
            <w:r>
              <w:rPr>
                <w:spacing w:val="-3"/>
              </w:rPr>
              <w:t xml:space="preserve"> </w:t>
            </w:r>
            <w:r>
              <w:t>….</w:t>
            </w:r>
          </w:p>
        </w:tc>
      </w:tr>
      <w:tr w:rsidR="009D14A7" w14:paraId="73BBC80A" w14:textId="77777777">
        <w:trPr>
          <w:trHeight w:val="830"/>
        </w:trPr>
        <w:tc>
          <w:tcPr>
            <w:tcW w:w="3262" w:type="dxa"/>
          </w:tcPr>
          <w:p w14:paraId="234A17BB" w14:textId="77777777" w:rsidR="009D14A7" w:rsidRDefault="00BA7328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508" w:type="dxa"/>
          </w:tcPr>
          <w:p w14:paraId="6C7D2677" w14:textId="77777777" w:rsidR="009D14A7" w:rsidRDefault="00BA732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Station</w:t>
            </w:r>
            <w:r>
              <w:rPr>
                <w:spacing w:val="-4"/>
              </w:rPr>
              <w:t xml:space="preserve"> </w:t>
            </w:r>
            <w:r>
              <w:t>debout</w:t>
            </w:r>
            <w:r>
              <w:rPr>
                <w:spacing w:val="-2"/>
              </w:rPr>
              <w:t xml:space="preserve"> </w:t>
            </w:r>
            <w:r>
              <w:t>prolongée</w:t>
            </w:r>
          </w:p>
          <w:p w14:paraId="183992A7" w14:textId="77777777" w:rsidR="009D14A7" w:rsidRDefault="00BA732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0" w:lineRule="atLeast"/>
              <w:ind w:right="94"/>
            </w:pPr>
            <w:r>
              <w:t>Assermentation</w:t>
            </w:r>
            <w:r>
              <w:rPr>
                <w:spacing w:val="13"/>
              </w:rPr>
              <w:t xml:space="preserve"> </w:t>
            </w:r>
            <w:r>
              <w:t>au</w:t>
            </w:r>
            <w:r>
              <w:rPr>
                <w:spacing w:val="12"/>
              </w:rPr>
              <w:t xml:space="preserve"> </w:t>
            </w:r>
            <w:r>
              <w:t>tribunal</w:t>
            </w:r>
            <w:r>
              <w:rPr>
                <w:spacing w:val="13"/>
              </w:rPr>
              <w:t xml:space="preserve"> </w:t>
            </w:r>
            <w:r>
              <w:t>requise</w:t>
            </w:r>
            <w:r>
              <w:rPr>
                <w:spacing w:val="13"/>
              </w:rPr>
              <w:t xml:space="preserve"> </w:t>
            </w:r>
            <w:r>
              <w:t>pour</w:t>
            </w:r>
            <w:r>
              <w:rPr>
                <w:spacing w:val="13"/>
              </w:rPr>
              <w:t xml:space="preserve"> </w:t>
            </w:r>
            <w:r>
              <w:t>l’embauche</w:t>
            </w:r>
            <w:r>
              <w:rPr>
                <w:spacing w:val="15"/>
              </w:rPr>
              <w:t xml:space="preserve"> </w:t>
            </w:r>
            <w:r>
              <w:t>(voir</w:t>
            </w:r>
            <w:r>
              <w:rPr>
                <w:spacing w:val="-47"/>
              </w:rPr>
              <w:t xml:space="preserve"> </w:t>
            </w:r>
            <w:r>
              <w:t>prérequis)</w:t>
            </w:r>
          </w:p>
        </w:tc>
      </w:tr>
    </w:tbl>
    <w:p w14:paraId="05F60A64" w14:textId="77777777" w:rsidR="009D14A7" w:rsidRDefault="009D14A7">
      <w:pPr>
        <w:spacing w:line="270" w:lineRule="atLeast"/>
        <w:sectPr w:rsidR="009D14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4AF96163" w14:textId="77777777" w:rsidR="009D14A7" w:rsidRDefault="009D14A7">
      <w:pPr>
        <w:pStyle w:val="Corpsdetexte"/>
        <w:rPr>
          <w:rFonts w:ascii="Times New Roman"/>
        </w:rPr>
      </w:pPr>
    </w:p>
    <w:p w14:paraId="5C1A029B" w14:textId="77777777" w:rsidR="009D14A7" w:rsidRDefault="009D14A7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9D14A7" w14:paraId="7C8290B5" w14:textId="77777777">
        <w:trPr>
          <w:trHeight w:val="2709"/>
        </w:trPr>
        <w:tc>
          <w:tcPr>
            <w:tcW w:w="3262" w:type="dxa"/>
          </w:tcPr>
          <w:p w14:paraId="6CE2E6DF" w14:textId="77777777" w:rsidR="009D14A7" w:rsidRDefault="00BA7328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57BFEECC" w14:textId="77777777" w:rsidR="009D14A7" w:rsidRDefault="00BA7328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recrutement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10/12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Défense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i/>
                <w:color w:val="FF0000"/>
              </w:rPr>
              <w:t>(Les</w:t>
            </w:r>
            <w:r>
              <w:rPr>
                <w:b/>
                <w:i/>
                <w:color w:val="FF0000"/>
                <w:spacing w:val="37"/>
              </w:rPr>
              <w:t xml:space="preserve"> </w:t>
            </w:r>
            <w:r>
              <w:rPr>
                <w:b/>
                <w:i/>
                <w:color w:val="FF0000"/>
              </w:rPr>
              <w:t>candidats</w:t>
            </w:r>
            <w:r>
              <w:rPr>
                <w:b/>
                <w:i/>
                <w:color w:val="FF0000"/>
                <w:spacing w:val="-47"/>
              </w:rPr>
              <w:t xml:space="preserve"> </w:t>
            </w:r>
            <w:r>
              <w:rPr>
                <w:b/>
                <w:i/>
                <w:color w:val="FF0000"/>
              </w:rPr>
              <w:t>positionnés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seront convoqués</w:t>
            </w:r>
            <w:r>
              <w:rPr>
                <w:b/>
                <w:i/>
                <w:color w:val="FF0000"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individuellement)</w:t>
            </w:r>
          </w:p>
          <w:p w14:paraId="7938F6A0" w14:textId="77777777" w:rsidR="009D14A7" w:rsidRDefault="00BA732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94"/>
            </w:pPr>
            <w:r>
              <w:t>Se</w:t>
            </w:r>
            <w:r>
              <w:rPr>
                <w:spacing w:val="20"/>
              </w:rPr>
              <w:t xml:space="preserve"> </w:t>
            </w:r>
            <w:r>
              <w:t>munir</w:t>
            </w:r>
            <w:r>
              <w:rPr>
                <w:spacing w:val="21"/>
              </w:rPr>
              <w:t xml:space="preserve"> </w:t>
            </w:r>
            <w:r>
              <w:t>d’un</w:t>
            </w:r>
            <w:r>
              <w:rPr>
                <w:spacing w:val="21"/>
              </w:rPr>
              <w:t xml:space="preserve"> </w:t>
            </w:r>
            <w:r>
              <w:t>smartphone</w:t>
            </w:r>
            <w:r>
              <w:rPr>
                <w:spacing w:val="20"/>
              </w:rPr>
              <w:t xml:space="preserve"> </w:t>
            </w:r>
            <w:r>
              <w:t>(avec</w:t>
            </w:r>
            <w:r>
              <w:rPr>
                <w:spacing w:val="22"/>
              </w:rPr>
              <w:t xml:space="preserve"> </w:t>
            </w:r>
            <w:r>
              <w:t>lecteur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QR</w:t>
            </w:r>
            <w:r>
              <w:rPr>
                <w:spacing w:val="21"/>
              </w:rPr>
              <w:t xml:space="preserve"> </w:t>
            </w:r>
            <w:r>
              <w:t>code</w:t>
            </w:r>
            <w:r>
              <w:rPr>
                <w:spacing w:val="21"/>
              </w:rPr>
              <w:t xml:space="preserve"> </w:t>
            </w:r>
            <w:r>
              <w:t>pour</w:t>
            </w:r>
            <w:r>
              <w:rPr>
                <w:spacing w:val="21"/>
              </w:rPr>
              <w:t xml:space="preserve">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test)</w:t>
            </w:r>
          </w:p>
          <w:p w14:paraId="195A5542" w14:textId="77777777" w:rsidR="009D14A7" w:rsidRDefault="00BA732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326"/>
            </w:pPr>
            <w:r>
              <w:t>Les retours des entretiens et des tests seront communiqués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matinée</w:t>
            </w:r>
          </w:p>
          <w:p w14:paraId="398585A4" w14:textId="77777777" w:rsidR="009D14A7" w:rsidRDefault="00BA7328">
            <w:pPr>
              <w:pStyle w:val="TableParagraph"/>
              <w:spacing w:line="240" w:lineRule="auto"/>
              <w:ind w:right="91"/>
              <w:jc w:val="both"/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l’issue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session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recrutement,</w:t>
            </w:r>
            <w:r>
              <w:rPr>
                <w:b/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dossier</w:t>
            </w:r>
            <w:r>
              <w:rPr>
                <w:spacing w:val="1"/>
              </w:rPr>
              <w:t xml:space="preserve"> </w:t>
            </w:r>
            <w:r>
              <w:t>d’embauche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47"/>
              </w:rPr>
              <w:t xml:space="preserve"> </w:t>
            </w:r>
            <w:r>
              <w:t>compléter est remis à celles et ceux ayant été retenus. Dès réception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l’ensemble</w:t>
            </w:r>
            <w:r>
              <w:rPr>
                <w:spacing w:val="18"/>
              </w:rPr>
              <w:t xml:space="preserve"> </w:t>
            </w:r>
            <w:r>
              <w:t>des</w:t>
            </w:r>
            <w:r>
              <w:rPr>
                <w:spacing w:val="21"/>
              </w:rPr>
              <w:t xml:space="preserve"> </w:t>
            </w:r>
            <w:r>
              <w:t>pièces</w:t>
            </w:r>
            <w:r>
              <w:rPr>
                <w:spacing w:val="20"/>
              </w:rPr>
              <w:t xml:space="preserve"> </w:t>
            </w:r>
            <w:r>
              <w:t>requises,</w:t>
            </w:r>
            <w:r>
              <w:rPr>
                <w:spacing w:val="21"/>
              </w:rPr>
              <w:t xml:space="preserve"> </w:t>
            </w:r>
            <w:r>
              <w:t>l’entreprise</w:t>
            </w:r>
            <w:r>
              <w:rPr>
                <w:spacing w:val="18"/>
              </w:rPr>
              <w:t xml:space="preserve"> </w:t>
            </w:r>
            <w:r>
              <w:t>transmet</w:t>
            </w:r>
            <w:r>
              <w:rPr>
                <w:spacing w:val="19"/>
              </w:rPr>
              <w:t xml:space="preserve"> </w:t>
            </w:r>
            <w:r>
              <w:t>leur</w:t>
            </w:r>
            <w:r>
              <w:rPr>
                <w:spacing w:val="20"/>
              </w:rPr>
              <w:t xml:space="preserve"> </w:t>
            </w:r>
            <w:r>
              <w:t>dossier</w:t>
            </w:r>
          </w:p>
          <w:p w14:paraId="5264B50D" w14:textId="77777777" w:rsidR="009D14A7" w:rsidRDefault="00BA7328">
            <w:pPr>
              <w:pStyle w:val="TableParagraph"/>
              <w:spacing w:line="250" w:lineRule="exact"/>
              <w:jc w:val="both"/>
            </w:pPr>
            <w:r>
              <w:t>au</w:t>
            </w:r>
            <w:r>
              <w:rPr>
                <w:spacing w:val="-2"/>
              </w:rPr>
              <w:t xml:space="preserve"> </w:t>
            </w:r>
            <w:r>
              <w:t>tribunal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l’assermentation.</w:t>
            </w:r>
          </w:p>
        </w:tc>
      </w:tr>
      <w:tr w:rsidR="009D14A7" w14:paraId="00D66259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7F6598E" w14:textId="77777777" w:rsidR="009D14A7" w:rsidRDefault="00BA7328">
            <w:pPr>
              <w:pStyle w:val="TableParagraph"/>
              <w:spacing w:line="323" w:lineRule="exact"/>
              <w:ind w:left="278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9D14A7" w14:paraId="2AD5C8DA" w14:textId="77777777">
        <w:trPr>
          <w:trHeight w:val="268"/>
        </w:trPr>
        <w:tc>
          <w:tcPr>
            <w:tcW w:w="3262" w:type="dxa"/>
          </w:tcPr>
          <w:p w14:paraId="3B87A7EE" w14:textId="77777777" w:rsidR="009D14A7" w:rsidRDefault="00BA7328">
            <w:pPr>
              <w:pStyle w:val="TableParagraph"/>
              <w:spacing w:line="249" w:lineRule="exact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5E4226C2" w14:textId="77777777" w:rsidR="009D14A7" w:rsidRDefault="00BA7328">
            <w:pPr>
              <w:pStyle w:val="TableParagraph"/>
              <w:spacing w:line="249" w:lineRule="exact"/>
            </w:pPr>
            <w:r>
              <w:t>Pas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niveau</w:t>
            </w:r>
            <w:r>
              <w:rPr>
                <w:spacing w:val="-2"/>
              </w:rPr>
              <w:t xml:space="preserve"> </w:t>
            </w:r>
            <w:r>
              <w:t>requis</w:t>
            </w:r>
          </w:p>
        </w:tc>
      </w:tr>
      <w:tr w:rsidR="009D14A7" w14:paraId="0280EE86" w14:textId="77777777">
        <w:trPr>
          <w:trHeight w:val="268"/>
        </w:trPr>
        <w:tc>
          <w:tcPr>
            <w:tcW w:w="3262" w:type="dxa"/>
          </w:tcPr>
          <w:p w14:paraId="66872E02" w14:textId="77777777" w:rsidR="009D14A7" w:rsidRDefault="00BA7328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6AFCE242" w14:textId="77777777" w:rsidR="009D14A7" w:rsidRDefault="00BA7328">
            <w:pPr>
              <w:pStyle w:val="TableParagraph"/>
            </w:pPr>
            <w:r>
              <w:t>Pas</w:t>
            </w:r>
            <w:r>
              <w:rPr>
                <w:spacing w:val="-4"/>
              </w:rPr>
              <w:t xml:space="preserve"> </w:t>
            </w:r>
            <w:r>
              <w:t>d’expérience</w:t>
            </w:r>
            <w:r>
              <w:rPr>
                <w:spacing w:val="-2"/>
              </w:rPr>
              <w:t xml:space="preserve"> </w:t>
            </w:r>
            <w:r>
              <w:t>requise</w:t>
            </w:r>
          </w:p>
        </w:tc>
      </w:tr>
      <w:tr w:rsidR="009D14A7" w14:paraId="5F6398D5" w14:textId="77777777">
        <w:trPr>
          <w:trHeight w:val="827"/>
        </w:trPr>
        <w:tc>
          <w:tcPr>
            <w:tcW w:w="3262" w:type="dxa"/>
          </w:tcPr>
          <w:p w14:paraId="274B3790" w14:textId="77777777" w:rsidR="009D14A7" w:rsidRDefault="00BA7328">
            <w:pPr>
              <w:pStyle w:val="TableParagraph"/>
              <w:spacing w:line="265" w:lineRule="exact"/>
            </w:pPr>
            <w:r>
              <w:t>Pré-requis</w:t>
            </w:r>
          </w:p>
        </w:tc>
        <w:tc>
          <w:tcPr>
            <w:tcW w:w="6508" w:type="dxa"/>
          </w:tcPr>
          <w:p w14:paraId="0B9F6197" w14:textId="77777777" w:rsidR="009D14A7" w:rsidRDefault="00BA73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Casier</w:t>
            </w:r>
            <w:r>
              <w:rPr>
                <w:spacing w:val="-3"/>
              </w:rPr>
              <w:t xml:space="preserve"> </w:t>
            </w:r>
            <w:r>
              <w:t>judiciaire</w:t>
            </w:r>
            <w:r>
              <w:rPr>
                <w:spacing w:val="-6"/>
              </w:rPr>
              <w:t xml:space="preserve"> </w:t>
            </w:r>
            <w:r>
              <w:t>vierge</w:t>
            </w:r>
            <w:r>
              <w:rPr>
                <w:spacing w:val="-2"/>
              </w:rPr>
              <w:t xml:space="preserve"> </w:t>
            </w:r>
            <w:r>
              <w:t>(assermentation)</w:t>
            </w:r>
          </w:p>
          <w:p w14:paraId="7C6F92E7" w14:textId="77777777" w:rsidR="009D14A7" w:rsidRDefault="00BA73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atLeast"/>
              <w:ind w:right="96"/>
            </w:pPr>
            <w:r>
              <w:t>Nationalité</w:t>
            </w:r>
            <w:r>
              <w:rPr>
                <w:spacing w:val="1"/>
              </w:rPr>
              <w:t xml:space="preserve"> </w:t>
            </w:r>
            <w:r>
              <w:t>française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49"/>
              </w:rPr>
              <w:t xml:space="preserve"> </w:t>
            </w:r>
            <w:r>
              <w:t>ressortissant</w:t>
            </w:r>
            <w:r>
              <w:rPr>
                <w:spacing w:val="3"/>
              </w:rPr>
              <w:t xml:space="preserve"> </w:t>
            </w:r>
            <w:r>
              <w:t>d’un</w:t>
            </w:r>
            <w:r>
              <w:rPr>
                <w:spacing w:val="2"/>
              </w:rPr>
              <w:t xml:space="preserve"> </w:t>
            </w:r>
            <w:r>
              <w:t>pays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l’Union</w:t>
            </w:r>
            <w:r>
              <w:rPr>
                <w:spacing w:val="-47"/>
              </w:rPr>
              <w:t xml:space="preserve"> </w:t>
            </w:r>
            <w:r>
              <w:t>Européenne</w:t>
            </w:r>
            <w:r>
              <w:rPr>
                <w:spacing w:val="-3"/>
              </w:rPr>
              <w:t xml:space="preserve"> </w:t>
            </w:r>
            <w:r>
              <w:t>(assermentation)</w:t>
            </w:r>
          </w:p>
        </w:tc>
      </w:tr>
      <w:tr w:rsidR="009D14A7" w14:paraId="554DC407" w14:textId="77777777">
        <w:trPr>
          <w:trHeight w:val="805"/>
        </w:trPr>
        <w:tc>
          <w:tcPr>
            <w:tcW w:w="3262" w:type="dxa"/>
          </w:tcPr>
          <w:p w14:paraId="0AEB1965" w14:textId="77777777" w:rsidR="009D14A7" w:rsidRDefault="00BA7328">
            <w:pPr>
              <w:pStyle w:val="TableParagraph"/>
              <w:spacing w:line="268" w:lineRule="exact"/>
            </w:pPr>
            <w:r>
              <w:t>Compétences</w:t>
            </w:r>
          </w:p>
        </w:tc>
        <w:tc>
          <w:tcPr>
            <w:tcW w:w="6508" w:type="dxa"/>
          </w:tcPr>
          <w:p w14:paraId="7839EE63" w14:textId="77777777" w:rsidR="009D14A7" w:rsidRDefault="00BA73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8" w:lineRule="exact"/>
              <w:ind w:hanging="119"/>
            </w:pPr>
            <w:r>
              <w:t>Rigueur</w:t>
            </w:r>
          </w:p>
          <w:p w14:paraId="617B3CBB" w14:textId="77777777" w:rsidR="009D14A7" w:rsidRDefault="00BA73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hanging="119"/>
            </w:pPr>
            <w:r>
              <w:t>Bonne</w:t>
            </w:r>
            <w:r>
              <w:rPr>
                <w:spacing w:val="-2"/>
              </w:rPr>
              <w:t xml:space="preserve"> </w:t>
            </w:r>
            <w:r>
              <w:t>résistance</w:t>
            </w:r>
            <w:r>
              <w:rPr>
                <w:spacing w:val="-2"/>
              </w:rPr>
              <w:t xml:space="preserve"> </w:t>
            </w:r>
            <w:r>
              <w:t>physique</w:t>
            </w:r>
          </w:p>
          <w:p w14:paraId="4FD5BA02" w14:textId="77777777" w:rsidR="009D14A7" w:rsidRDefault="00BA732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1" w:lineRule="exact"/>
              <w:ind w:hanging="119"/>
            </w:pPr>
            <w:r>
              <w:t>Bon</w:t>
            </w:r>
            <w:r>
              <w:rPr>
                <w:spacing w:val="-3"/>
              </w:rPr>
              <w:t xml:space="preserve"> </w:t>
            </w:r>
            <w:r>
              <w:t>relationnel</w:t>
            </w:r>
            <w:r>
              <w:rPr>
                <w:spacing w:val="-2"/>
              </w:rPr>
              <w:t xml:space="preserve"> </w:t>
            </w:r>
            <w:r>
              <w:t>(en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usagers)</w:t>
            </w:r>
          </w:p>
        </w:tc>
      </w:tr>
      <w:tr w:rsidR="009D14A7" w14:paraId="1D020D75" w14:textId="77777777">
        <w:trPr>
          <w:trHeight w:val="268"/>
        </w:trPr>
        <w:tc>
          <w:tcPr>
            <w:tcW w:w="3262" w:type="dxa"/>
          </w:tcPr>
          <w:p w14:paraId="23663090" w14:textId="77777777" w:rsidR="009D14A7" w:rsidRDefault="00BA7328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2261CCFF" w14:textId="77777777" w:rsidR="009D14A7" w:rsidRDefault="00BA7328">
            <w:pPr>
              <w:pStyle w:val="TableParagraph"/>
            </w:pPr>
            <w:r>
              <w:t>Maîtrise</w:t>
            </w:r>
            <w:r>
              <w:rPr>
                <w:spacing w:val="-4"/>
              </w:rPr>
              <w:t xml:space="preserve"> </w:t>
            </w: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lu,</w:t>
            </w:r>
            <w:r>
              <w:rPr>
                <w:spacing w:val="-4"/>
              </w:rPr>
              <w:t xml:space="preserve"> </w:t>
            </w:r>
            <w:r>
              <w:t>parlé</w:t>
            </w:r>
          </w:p>
        </w:tc>
      </w:tr>
    </w:tbl>
    <w:p w14:paraId="20AF17E4" w14:textId="77777777" w:rsidR="00BA7328" w:rsidRDefault="00BA7328"/>
    <w:sectPr w:rsidR="00BA7328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46D3" w14:textId="77777777" w:rsidR="00BA7328" w:rsidRDefault="00BA7328">
      <w:r>
        <w:separator/>
      </w:r>
    </w:p>
  </w:endnote>
  <w:endnote w:type="continuationSeparator" w:id="0">
    <w:p w14:paraId="76E6DFF7" w14:textId="77777777" w:rsidR="00BA7328" w:rsidRDefault="00BA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3410" w14:textId="77777777" w:rsidR="009104FC" w:rsidRDefault="009104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AA9C" w14:textId="3AD2B1B4" w:rsidR="009D14A7" w:rsidRPr="009104FC" w:rsidRDefault="009D14A7" w:rsidP="009104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295E" w14:textId="77777777" w:rsidR="009104FC" w:rsidRDefault="00910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C98A" w14:textId="77777777" w:rsidR="00BA7328" w:rsidRDefault="00BA7328">
      <w:r>
        <w:separator/>
      </w:r>
    </w:p>
  </w:footnote>
  <w:footnote w:type="continuationSeparator" w:id="0">
    <w:p w14:paraId="12062572" w14:textId="77777777" w:rsidR="00BA7328" w:rsidRDefault="00BA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371A" w14:textId="77777777" w:rsidR="009104FC" w:rsidRDefault="009104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FFE1" w14:textId="25D60A1D" w:rsidR="009D14A7" w:rsidRDefault="009104FC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0DD6F192" wp14:editId="2ADE1B9C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0DB41" w14:textId="03A8F986" w:rsidR="009D14A7" w:rsidRDefault="00BA7328" w:rsidP="009104FC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F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" filled="f" stroked="f">
              <v:textbox inset="0,0,0,0">
                <w:txbxContent>
                  <w:p w14:paraId="2020DB41" w14:textId="03A8F986" w:rsidR="009D14A7" w:rsidRDefault="00BA7328" w:rsidP="009104FC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73B" w14:textId="77777777" w:rsidR="009104FC" w:rsidRDefault="009104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69"/>
    <w:multiLevelType w:val="hybridMultilevel"/>
    <w:tmpl w:val="D51AC484"/>
    <w:lvl w:ilvl="0" w:tplc="6E4E2A3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2EDC27CA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CB2C0A10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798C914E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C7488FFC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41F23C7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3F2AA510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0518A6CE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D3AE6FCC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4876552"/>
    <w:multiLevelType w:val="hybridMultilevel"/>
    <w:tmpl w:val="7700A92E"/>
    <w:lvl w:ilvl="0" w:tplc="FECEBF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0D67F0A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30F8F05A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4290F542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A262F14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08CA7058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63A4042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C09828E4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3112D084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A3D15A8"/>
    <w:multiLevelType w:val="hybridMultilevel"/>
    <w:tmpl w:val="0D6ADEAE"/>
    <w:lvl w:ilvl="0" w:tplc="7534A92C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C9275E8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A80C3E8C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CE0AF5D0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E9C83456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0EB4696E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2EBC26C2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36D4B67E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85EACD6A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abstractNum w:abstractNumId="3" w15:restartNumberingAfterBreak="0">
    <w:nsid w:val="59420366"/>
    <w:multiLevelType w:val="hybridMultilevel"/>
    <w:tmpl w:val="4296EDAE"/>
    <w:lvl w:ilvl="0" w:tplc="B0D219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C62602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A964EFEA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78DABB28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9F44852E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A9ACBFF2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4B0CAF4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860E2EB4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1270C1D2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A382702"/>
    <w:multiLevelType w:val="hybridMultilevel"/>
    <w:tmpl w:val="6CCE794C"/>
    <w:lvl w:ilvl="0" w:tplc="D20824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C6CB50E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90CA0C4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79AA129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60EEFC66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68EC93DE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17FA45A4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24C86F78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DE2CE586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BB40B8F"/>
    <w:multiLevelType w:val="hybridMultilevel"/>
    <w:tmpl w:val="20C6A180"/>
    <w:lvl w:ilvl="0" w:tplc="3D1E20BE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97E4E9A">
      <w:numFmt w:val="bullet"/>
      <w:lvlText w:val="•"/>
      <w:lvlJc w:val="left"/>
      <w:pPr>
        <w:ind w:left="739" w:hanging="360"/>
      </w:pPr>
      <w:rPr>
        <w:rFonts w:hint="default"/>
        <w:lang w:val="fr-FR" w:eastAsia="en-US" w:bidi="ar-SA"/>
      </w:rPr>
    </w:lvl>
    <w:lvl w:ilvl="2" w:tplc="CB2257DC">
      <w:numFmt w:val="bullet"/>
      <w:lvlText w:val="•"/>
      <w:lvlJc w:val="left"/>
      <w:pPr>
        <w:ind w:left="1379" w:hanging="360"/>
      </w:pPr>
      <w:rPr>
        <w:rFonts w:hint="default"/>
        <w:lang w:val="fr-FR" w:eastAsia="en-US" w:bidi="ar-SA"/>
      </w:rPr>
    </w:lvl>
    <w:lvl w:ilvl="3" w:tplc="2EA85834">
      <w:numFmt w:val="bullet"/>
      <w:lvlText w:val="•"/>
      <w:lvlJc w:val="left"/>
      <w:pPr>
        <w:ind w:left="2019" w:hanging="360"/>
      </w:pPr>
      <w:rPr>
        <w:rFonts w:hint="default"/>
        <w:lang w:val="fr-FR" w:eastAsia="en-US" w:bidi="ar-SA"/>
      </w:rPr>
    </w:lvl>
    <w:lvl w:ilvl="4" w:tplc="304C58FE">
      <w:numFmt w:val="bullet"/>
      <w:lvlText w:val="•"/>
      <w:lvlJc w:val="left"/>
      <w:pPr>
        <w:ind w:left="2659" w:hanging="360"/>
      </w:pPr>
      <w:rPr>
        <w:rFonts w:hint="default"/>
        <w:lang w:val="fr-FR" w:eastAsia="en-US" w:bidi="ar-SA"/>
      </w:rPr>
    </w:lvl>
    <w:lvl w:ilvl="5" w:tplc="9EEA19B6">
      <w:numFmt w:val="bullet"/>
      <w:lvlText w:val="•"/>
      <w:lvlJc w:val="left"/>
      <w:pPr>
        <w:ind w:left="3299" w:hanging="360"/>
      </w:pPr>
      <w:rPr>
        <w:rFonts w:hint="default"/>
        <w:lang w:val="fr-FR" w:eastAsia="en-US" w:bidi="ar-SA"/>
      </w:rPr>
    </w:lvl>
    <w:lvl w:ilvl="6" w:tplc="BB145CC6">
      <w:numFmt w:val="bullet"/>
      <w:lvlText w:val="•"/>
      <w:lvlJc w:val="left"/>
      <w:pPr>
        <w:ind w:left="3938" w:hanging="360"/>
      </w:pPr>
      <w:rPr>
        <w:rFonts w:hint="default"/>
        <w:lang w:val="fr-FR" w:eastAsia="en-US" w:bidi="ar-SA"/>
      </w:rPr>
    </w:lvl>
    <w:lvl w:ilvl="7" w:tplc="849483F2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8" w:tplc="4866EE38">
      <w:numFmt w:val="bullet"/>
      <w:lvlText w:val="•"/>
      <w:lvlJc w:val="left"/>
      <w:pPr>
        <w:ind w:left="521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C440608"/>
    <w:multiLevelType w:val="hybridMultilevel"/>
    <w:tmpl w:val="32DECE9C"/>
    <w:lvl w:ilvl="0" w:tplc="D14E27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720B398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5500501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0A1C14C8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C360B9AA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3DD0A944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B107DC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C874A85C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7EEA6A20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A7"/>
    <w:rsid w:val="009104FC"/>
    <w:rsid w:val="009D14A7"/>
    <w:rsid w:val="00B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53679"/>
  <w15:docId w15:val="{ADBC8DDE-5EA9-43D3-A4A6-A81A8A2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910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4F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10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4F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2021-11-25T11:17:00Z</dcterms:created>
  <dcterms:modified xsi:type="dcterms:W3CDTF">2021-11-25T11:17:00Z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