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0719" w14:textId="77777777" w:rsidR="009A5A50" w:rsidRDefault="009A5A50">
      <w:pPr>
        <w:pStyle w:val="Corpsdetexte"/>
        <w:spacing w:before="7"/>
        <w:rPr>
          <w:rFonts w:ascii="Times New Roman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9A5A50" w14:paraId="6F46A405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6C7212C3" w14:textId="77777777" w:rsidR="009A5A50" w:rsidRDefault="00CD215A">
            <w:pPr>
              <w:pStyle w:val="TableParagraph"/>
              <w:spacing w:line="323" w:lineRule="exact"/>
              <w:ind w:left="279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OFFRE</w:t>
            </w:r>
          </w:p>
        </w:tc>
      </w:tr>
      <w:tr w:rsidR="009A5A50" w14:paraId="19E96703" w14:textId="77777777">
        <w:trPr>
          <w:trHeight w:val="585"/>
        </w:trPr>
        <w:tc>
          <w:tcPr>
            <w:tcW w:w="3262" w:type="dxa"/>
          </w:tcPr>
          <w:p w14:paraId="040F444A" w14:textId="77777777" w:rsidR="009A5A50" w:rsidRDefault="00CD215A">
            <w:pPr>
              <w:pStyle w:val="TableParagraph"/>
              <w:spacing w:line="268" w:lineRule="exact"/>
            </w:pPr>
            <w:r>
              <w:t>Intitulé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poste</w:t>
            </w:r>
          </w:p>
        </w:tc>
        <w:tc>
          <w:tcPr>
            <w:tcW w:w="6508" w:type="dxa"/>
          </w:tcPr>
          <w:p w14:paraId="58BB70B8" w14:textId="77777777" w:rsidR="009A5A50" w:rsidRDefault="00CD215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u w:val="single"/>
              </w:rPr>
              <w:t>POEC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Aide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couvreur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color w:val="FF0000"/>
                <w:sz w:val="24"/>
              </w:rPr>
              <w:t>(Ouvert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à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tous</w:t>
            </w:r>
            <w:r>
              <w:rPr>
                <w:b/>
                <w:color w:val="FF0000"/>
                <w:spacing w:val="-3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les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publics</w:t>
            </w:r>
            <w:r>
              <w:rPr>
                <w:b/>
                <w:color w:val="FF0000"/>
                <w:spacing w:val="-1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éligibles</w:t>
            </w:r>
            <w:r>
              <w:rPr>
                <w:b/>
                <w:color w:val="FF0000"/>
                <w:spacing w:val="-1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à</w:t>
            </w:r>
            <w:r>
              <w:rPr>
                <w:b/>
                <w:color w:val="FF0000"/>
                <w:spacing w:val="-5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la</w:t>
            </w:r>
          </w:p>
          <w:p w14:paraId="29E038A2" w14:textId="77777777" w:rsidR="009A5A50" w:rsidRDefault="00CD215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single" w:color="FF0000"/>
              </w:rPr>
              <w:t>clause</w:t>
            </w:r>
            <w:r>
              <w:rPr>
                <w:b/>
                <w:color w:val="FF0000"/>
                <w:spacing w:val="-2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sociale</w:t>
            </w:r>
            <w:r>
              <w:rPr>
                <w:b/>
                <w:color w:val="FF0000"/>
                <w:spacing w:val="-3"/>
                <w:sz w:val="2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4"/>
                <w:u w:val="single" w:color="FF0000"/>
              </w:rPr>
              <w:t>d’insertion</w:t>
            </w:r>
            <w:r>
              <w:rPr>
                <w:b/>
                <w:color w:val="FF0000"/>
                <w:sz w:val="24"/>
              </w:rPr>
              <w:t>)</w:t>
            </w:r>
          </w:p>
        </w:tc>
      </w:tr>
      <w:tr w:rsidR="009A5A50" w14:paraId="798FEF33" w14:textId="77777777">
        <w:trPr>
          <w:trHeight w:val="268"/>
        </w:trPr>
        <w:tc>
          <w:tcPr>
            <w:tcW w:w="3262" w:type="dxa"/>
          </w:tcPr>
          <w:p w14:paraId="2A218E7F" w14:textId="77777777" w:rsidR="009A5A50" w:rsidRDefault="00CD215A">
            <w:pPr>
              <w:pStyle w:val="TableParagraph"/>
              <w:spacing w:line="248" w:lineRule="exact"/>
            </w:pPr>
            <w:r>
              <w:t>Numéro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l’offre</w:t>
            </w:r>
          </w:p>
        </w:tc>
        <w:tc>
          <w:tcPr>
            <w:tcW w:w="6508" w:type="dxa"/>
          </w:tcPr>
          <w:p w14:paraId="64645EA6" w14:textId="77777777" w:rsidR="009A5A50" w:rsidRDefault="00CD215A">
            <w:pPr>
              <w:pStyle w:val="TableParagraph"/>
              <w:spacing w:line="248" w:lineRule="exact"/>
            </w:pPr>
            <w:r>
              <w:rPr>
                <w:color w:val="FF0000"/>
              </w:rPr>
              <w:t>OF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485</w:t>
            </w:r>
          </w:p>
        </w:tc>
      </w:tr>
      <w:tr w:rsidR="009A5A50" w14:paraId="2E865CF3" w14:textId="77777777">
        <w:trPr>
          <w:trHeight w:val="268"/>
        </w:trPr>
        <w:tc>
          <w:tcPr>
            <w:tcW w:w="3262" w:type="dxa"/>
          </w:tcPr>
          <w:p w14:paraId="21D8831F" w14:textId="77777777" w:rsidR="009A5A50" w:rsidRDefault="00CD215A">
            <w:pPr>
              <w:pStyle w:val="TableParagraph"/>
              <w:spacing w:line="248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fin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validité</w:t>
            </w:r>
          </w:p>
        </w:tc>
        <w:tc>
          <w:tcPr>
            <w:tcW w:w="6508" w:type="dxa"/>
          </w:tcPr>
          <w:p w14:paraId="0A2AFF07" w14:textId="77777777" w:rsidR="009A5A50" w:rsidRDefault="00CD215A">
            <w:pPr>
              <w:pStyle w:val="TableParagraph"/>
              <w:spacing w:line="248" w:lineRule="exact"/>
            </w:pPr>
            <w:r>
              <w:t>29/10/2021</w:t>
            </w:r>
          </w:p>
        </w:tc>
      </w:tr>
      <w:tr w:rsidR="009A5A50" w14:paraId="7F1954C1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7D3F43CF" w14:textId="77777777" w:rsidR="009A5A50" w:rsidRDefault="00CD215A">
            <w:pPr>
              <w:pStyle w:val="TableParagraph"/>
              <w:spacing w:line="323" w:lineRule="exact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EMPLOYEUR</w:t>
            </w:r>
          </w:p>
        </w:tc>
      </w:tr>
      <w:tr w:rsidR="009A5A50" w14:paraId="4E131A3E" w14:textId="77777777">
        <w:trPr>
          <w:trHeight w:val="1072"/>
        </w:trPr>
        <w:tc>
          <w:tcPr>
            <w:tcW w:w="3262" w:type="dxa"/>
          </w:tcPr>
          <w:p w14:paraId="09D57A5C" w14:textId="77777777" w:rsidR="009A5A50" w:rsidRDefault="00CD215A">
            <w:pPr>
              <w:pStyle w:val="TableParagraph"/>
              <w:spacing w:line="268" w:lineRule="exact"/>
            </w:pPr>
            <w:r>
              <w:t>Raison</w:t>
            </w:r>
            <w:r>
              <w:rPr>
                <w:spacing w:val="-3"/>
              </w:rPr>
              <w:t xml:space="preserve"> </w:t>
            </w:r>
            <w:r>
              <w:t>sociale</w:t>
            </w:r>
            <w:r>
              <w:rPr>
                <w:spacing w:val="-1"/>
              </w:rPr>
              <w:t xml:space="preserve"> </w:t>
            </w:r>
            <w:r>
              <w:t>de l’employeur</w:t>
            </w:r>
          </w:p>
        </w:tc>
        <w:tc>
          <w:tcPr>
            <w:tcW w:w="6508" w:type="dxa"/>
          </w:tcPr>
          <w:p w14:paraId="5DC3D3D7" w14:textId="77777777" w:rsidR="009A5A50" w:rsidRDefault="00CD215A">
            <w:pPr>
              <w:pStyle w:val="TableParagraph"/>
              <w:ind w:right="93"/>
              <w:jc w:val="both"/>
            </w:pPr>
            <w:r>
              <w:t xml:space="preserve">Dans le cadre de cette </w:t>
            </w:r>
            <w:r>
              <w:rPr>
                <w:b/>
              </w:rPr>
              <w:t>POEC aide couvreur</w:t>
            </w:r>
            <w:r>
              <w:t>, plusieurs entreprises du</w:t>
            </w:r>
            <w:r>
              <w:rPr>
                <w:spacing w:val="1"/>
              </w:rPr>
              <w:t xml:space="preserve"> </w:t>
            </w:r>
            <w:r>
              <w:t>domaine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couverture</w:t>
            </w:r>
            <w:r>
              <w:rPr>
                <w:spacing w:val="-7"/>
              </w:rPr>
              <w:t xml:space="preserve"> </w:t>
            </w:r>
            <w:r>
              <w:t>sont</w:t>
            </w:r>
            <w:r>
              <w:rPr>
                <w:spacing w:val="-11"/>
              </w:rPr>
              <w:t xml:space="preserve"> </w:t>
            </w:r>
            <w:r>
              <w:t>mobilisées.</w:t>
            </w:r>
            <w:r>
              <w:rPr>
                <w:spacing w:val="-11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informations</w:t>
            </w:r>
            <w:r>
              <w:rPr>
                <w:spacing w:val="-10"/>
              </w:rPr>
              <w:t xml:space="preserve"> </w:t>
            </w:r>
            <w:r>
              <w:t>transmises</w:t>
            </w:r>
            <w:r>
              <w:rPr>
                <w:spacing w:val="-47"/>
              </w:rPr>
              <w:t xml:space="preserve"> </w:t>
            </w:r>
            <w:r>
              <w:t>ci-dessous</w:t>
            </w:r>
            <w:r>
              <w:rPr>
                <w:spacing w:val="15"/>
              </w:rPr>
              <w:t xml:space="preserve"> </w:t>
            </w:r>
            <w:r>
              <w:t>concernent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POEC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tant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telle,</w:t>
            </w:r>
            <w:r>
              <w:rPr>
                <w:spacing w:val="19"/>
              </w:rPr>
              <w:t xml:space="preserve"> </w:t>
            </w:r>
            <w:r>
              <w:t>qui</w:t>
            </w:r>
            <w:r>
              <w:rPr>
                <w:spacing w:val="16"/>
              </w:rPr>
              <w:t xml:space="preserve"> </w:t>
            </w:r>
            <w:r>
              <w:t>sera</w:t>
            </w:r>
            <w:r>
              <w:rPr>
                <w:spacing w:val="18"/>
              </w:rPr>
              <w:t xml:space="preserve"> </w:t>
            </w:r>
            <w:r>
              <w:t>suivie</w:t>
            </w:r>
            <w:r>
              <w:rPr>
                <w:spacing w:val="16"/>
              </w:rPr>
              <w:t xml:space="preserve"> </w:t>
            </w:r>
            <w:r>
              <w:t>d’un</w:t>
            </w:r>
          </w:p>
          <w:p w14:paraId="3CA2D6B1" w14:textId="77777777" w:rsidR="009A5A50" w:rsidRDefault="00CD215A">
            <w:pPr>
              <w:pStyle w:val="TableParagraph"/>
              <w:spacing w:line="248" w:lineRule="exact"/>
              <w:jc w:val="both"/>
            </w:pPr>
            <w:r>
              <w:t>contrat</w:t>
            </w:r>
            <w:r>
              <w:rPr>
                <w:spacing w:val="-4"/>
              </w:rPr>
              <w:t xml:space="preserve"> </w:t>
            </w:r>
            <w:r>
              <w:t>pérenne</w:t>
            </w:r>
            <w:r>
              <w:rPr>
                <w:spacing w:val="-3"/>
              </w:rPr>
              <w:t xml:space="preserve"> </w:t>
            </w:r>
            <w:r>
              <w:t>proposé</w:t>
            </w:r>
            <w:r>
              <w:rPr>
                <w:spacing w:val="-1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entreprises</w:t>
            </w:r>
            <w:r>
              <w:rPr>
                <w:spacing w:val="-1"/>
              </w:rPr>
              <w:t xml:space="preserve"> </w:t>
            </w:r>
            <w:r>
              <w:t>participantes</w:t>
            </w:r>
          </w:p>
        </w:tc>
      </w:tr>
      <w:tr w:rsidR="009A5A50" w14:paraId="0AA648D4" w14:textId="77777777">
        <w:trPr>
          <w:trHeight w:val="342"/>
        </w:trPr>
        <w:tc>
          <w:tcPr>
            <w:tcW w:w="9770" w:type="dxa"/>
            <w:gridSpan w:val="2"/>
            <w:shd w:val="clear" w:color="auto" w:fill="DBE4F0"/>
          </w:tcPr>
          <w:p w14:paraId="4DE2A379" w14:textId="77777777" w:rsidR="009A5A50" w:rsidRDefault="00CD215A">
            <w:pPr>
              <w:pStyle w:val="TableParagraph"/>
              <w:spacing w:before="2" w:line="321" w:lineRule="exact"/>
              <w:ind w:left="279" w:right="2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POSTE</w:t>
            </w:r>
          </w:p>
        </w:tc>
      </w:tr>
      <w:tr w:rsidR="009A5A50" w14:paraId="1AE3B533" w14:textId="77777777">
        <w:trPr>
          <w:trHeight w:val="268"/>
        </w:trPr>
        <w:tc>
          <w:tcPr>
            <w:tcW w:w="3262" w:type="dxa"/>
          </w:tcPr>
          <w:p w14:paraId="2844A7C3" w14:textId="77777777" w:rsidR="009A5A50" w:rsidRDefault="00CD215A">
            <w:pPr>
              <w:pStyle w:val="TableParagraph"/>
              <w:spacing w:line="248" w:lineRule="exact"/>
            </w:pPr>
            <w:r>
              <w:t>Type de contrat</w:t>
            </w:r>
          </w:p>
        </w:tc>
        <w:tc>
          <w:tcPr>
            <w:tcW w:w="6508" w:type="dxa"/>
          </w:tcPr>
          <w:p w14:paraId="6CE4A6E6" w14:textId="77777777" w:rsidR="009A5A50" w:rsidRDefault="00CD215A">
            <w:pPr>
              <w:pStyle w:val="TableParagraph"/>
              <w:spacing w:line="248" w:lineRule="exact"/>
            </w:pPr>
            <w:r>
              <w:t>POEC</w:t>
            </w:r>
          </w:p>
        </w:tc>
      </w:tr>
      <w:tr w:rsidR="009A5A50" w14:paraId="69B13F5B" w14:textId="77777777">
        <w:trPr>
          <w:trHeight w:val="268"/>
        </w:trPr>
        <w:tc>
          <w:tcPr>
            <w:tcW w:w="3262" w:type="dxa"/>
          </w:tcPr>
          <w:p w14:paraId="2CAB31E1" w14:textId="77777777" w:rsidR="009A5A50" w:rsidRDefault="00CD215A">
            <w:pPr>
              <w:pStyle w:val="TableParagraph"/>
              <w:spacing w:line="248" w:lineRule="exact"/>
            </w:pPr>
            <w:r>
              <w:t>Durée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contrat</w:t>
            </w:r>
          </w:p>
        </w:tc>
        <w:tc>
          <w:tcPr>
            <w:tcW w:w="6508" w:type="dxa"/>
          </w:tcPr>
          <w:p w14:paraId="3EA56219" w14:textId="77777777" w:rsidR="009A5A50" w:rsidRDefault="00CD215A">
            <w:pPr>
              <w:pStyle w:val="TableParagraph"/>
              <w:spacing w:line="248" w:lineRule="exact"/>
            </w:pPr>
            <w:r>
              <w:t>280</w:t>
            </w:r>
            <w:r>
              <w:rPr>
                <w:spacing w:val="-1"/>
              </w:rPr>
              <w:t xml:space="preserve"> </w:t>
            </w:r>
            <w:r>
              <w:t>heures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heures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stage</w:t>
            </w:r>
            <w:r>
              <w:rPr>
                <w:spacing w:val="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entreprise</w:t>
            </w:r>
          </w:p>
        </w:tc>
      </w:tr>
      <w:tr w:rsidR="009A5A50" w14:paraId="026B9BDF" w14:textId="77777777">
        <w:trPr>
          <w:trHeight w:val="268"/>
        </w:trPr>
        <w:tc>
          <w:tcPr>
            <w:tcW w:w="3262" w:type="dxa"/>
          </w:tcPr>
          <w:p w14:paraId="4FD883F0" w14:textId="77777777" w:rsidR="009A5A50" w:rsidRDefault="00CD215A">
            <w:pPr>
              <w:pStyle w:val="TableParagraph"/>
              <w:spacing w:line="248" w:lineRule="exact"/>
            </w:pPr>
            <w:r>
              <w:t>Horaires</w:t>
            </w:r>
            <w:r>
              <w:rPr>
                <w:spacing w:val="-2"/>
              </w:rPr>
              <w:t xml:space="preserve"> </w:t>
            </w:r>
            <w:r>
              <w:t>et jours</w:t>
            </w:r>
            <w:r>
              <w:rPr>
                <w:spacing w:val="-1"/>
              </w:rPr>
              <w:t xml:space="preserve"> </w:t>
            </w:r>
            <w:r>
              <w:t>travaillés</w:t>
            </w:r>
          </w:p>
        </w:tc>
        <w:tc>
          <w:tcPr>
            <w:tcW w:w="6508" w:type="dxa"/>
          </w:tcPr>
          <w:p w14:paraId="404A6E05" w14:textId="77777777" w:rsidR="009A5A50" w:rsidRDefault="00CD215A">
            <w:pPr>
              <w:pStyle w:val="TableParagraph"/>
              <w:spacing w:line="248" w:lineRule="exact"/>
            </w:pPr>
            <w:r>
              <w:t>Du</w:t>
            </w:r>
            <w:r>
              <w:rPr>
                <w:spacing w:val="-1"/>
              </w:rPr>
              <w:t xml:space="preserve"> </w:t>
            </w:r>
            <w:r>
              <w:t>lundi au</w:t>
            </w:r>
            <w:r>
              <w:rPr>
                <w:spacing w:val="-1"/>
              </w:rPr>
              <w:t xml:space="preserve"> </w:t>
            </w:r>
            <w:r>
              <w:t>vendredi</w:t>
            </w:r>
          </w:p>
        </w:tc>
      </w:tr>
      <w:tr w:rsidR="009A5A50" w14:paraId="4B917203" w14:textId="77777777">
        <w:trPr>
          <w:trHeight w:val="268"/>
        </w:trPr>
        <w:tc>
          <w:tcPr>
            <w:tcW w:w="3262" w:type="dxa"/>
          </w:tcPr>
          <w:p w14:paraId="75477C9F" w14:textId="77777777" w:rsidR="009A5A50" w:rsidRDefault="00CD215A">
            <w:pPr>
              <w:pStyle w:val="TableParagraph"/>
              <w:spacing w:line="248" w:lineRule="exac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d’embauche</w:t>
            </w:r>
          </w:p>
        </w:tc>
        <w:tc>
          <w:tcPr>
            <w:tcW w:w="6508" w:type="dxa"/>
          </w:tcPr>
          <w:p w14:paraId="5284CBF6" w14:textId="77777777" w:rsidR="009A5A50" w:rsidRDefault="00CD215A">
            <w:pPr>
              <w:pStyle w:val="TableParagraph"/>
              <w:spacing w:line="248" w:lineRule="exact"/>
            </w:pPr>
            <w:r>
              <w:t>Du</w:t>
            </w:r>
            <w:r>
              <w:rPr>
                <w:spacing w:val="-4"/>
              </w:rPr>
              <w:t xml:space="preserve"> </w:t>
            </w:r>
            <w:r>
              <w:t>13/12/2021</w:t>
            </w:r>
            <w:r>
              <w:rPr>
                <w:spacing w:val="-5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04/03/2022,</w:t>
            </w:r>
            <w:r>
              <w:rPr>
                <w:spacing w:val="-2"/>
              </w:rPr>
              <w:t xml:space="preserve"> </w:t>
            </w:r>
            <w:r>
              <w:t>suivi</w:t>
            </w:r>
            <w:r>
              <w:rPr>
                <w:spacing w:val="-3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contrat</w:t>
            </w:r>
            <w:r>
              <w:rPr>
                <w:spacing w:val="-3"/>
              </w:rPr>
              <w:t xml:space="preserve"> </w:t>
            </w:r>
            <w:r>
              <w:t>pérenne</w:t>
            </w:r>
          </w:p>
        </w:tc>
      </w:tr>
      <w:tr w:rsidR="009A5A50" w14:paraId="3E96064E" w14:textId="77777777">
        <w:trPr>
          <w:trHeight w:val="1343"/>
        </w:trPr>
        <w:tc>
          <w:tcPr>
            <w:tcW w:w="3262" w:type="dxa"/>
          </w:tcPr>
          <w:p w14:paraId="25CFA82B" w14:textId="77777777" w:rsidR="009A5A50" w:rsidRDefault="00CD215A">
            <w:pPr>
              <w:pStyle w:val="TableParagraph"/>
              <w:spacing w:line="268" w:lineRule="exact"/>
            </w:pPr>
            <w:r>
              <w:t>Lieu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accès</w:t>
            </w:r>
          </w:p>
        </w:tc>
        <w:tc>
          <w:tcPr>
            <w:tcW w:w="6508" w:type="dxa"/>
          </w:tcPr>
          <w:p w14:paraId="2A73539D" w14:textId="136B9247" w:rsidR="009A5A50" w:rsidRDefault="00CD215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6"/>
              <w:jc w:val="both"/>
            </w:pPr>
            <w:r>
              <w:t>Formation :</w:t>
            </w:r>
            <w:r>
              <w:rPr>
                <w:spacing w:val="1"/>
              </w:rPr>
              <w:t xml:space="preserve"> </w:t>
            </w:r>
            <w:r>
              <w:t>CFM BTP Paris 4ème et Zone d’activités de Trappes</w:t>
            </w:r>
            <w:r>
              <w:rPr>
                <w:spacing w:val="1"/>
              </w:rPr>
              <w:t xml:space="preserve"> </w:t>
            </w:r>
            <w:r>
              <w:t xml:space="preserve">Elancourt </w:t>
            </w:r>
            <w:r>
              <w:t>78190</w:t>
            </w:r>
            <w:r>
              <w:rPr>
                <w:spacing w:val="1"/>
              </w:rPr>
              <w:t xml:space="preserve"> </w:t>
            </w:r>
            <w:r>
              <w:t>Trappes</w:t>
            </w:r>
            <w:r>
              <w:rPr>
                <w:spacing w:val="1"/>
              </w:rPr>
              <w:t xml:space="preserve"> </w:t>
            </w:r>
            <w:r>
              <w:t>(Locaux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l’organisme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formation).</w:t>
            </w:r>
            <w:r>
              <w:rPr>
                <w:spacing w:val="1"/>
              </w:rPr>
              <w:t xml:space="preserve"> </w:t>
            </w:r>
            <w:r>
              <w:t>Possibilité</w:t>
            </w:r>
            <w:r>
              <w:rPr>
                <w:spacing w:val="1"/>
              </w:rPr>
              <w:t xml:space="preserve"> </w:t>
            </w:r>
            <w:r>
              <w:t>d’hébergement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restauration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Trappes,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1"/>
              </w:rPr>
              <w:t xml:space="preserve"> </w:t>
            </w:r>
            <w:r>
              <w:t>demande.</w:t>
            </w:r>
          </w:p>
          <w:p w14:paraId="255B6748" w14:textId="77777777" w:rsidR="009A5A50" w:rsidRDefault="00CD215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49" w:lineRule="exact"/>
              <w:ind w:hanging="361"/>
              <w:jc w:val="both"/>
            </w:pPr>
            <w:r>
              <w:t>Entreprises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Mobilité</w:t>
            </w:r>
            <w:r>
              <w:rPr>
                <w:spacing w:val="-1"/>
              </w:rPr>
              <w:t xml:space="preserve"> </w:t>
            </w:r>
            <w:r>
              <w:t>Ile-de-France</w:t>
            </w:r>
          </w:p>
        </w:tc>
      </w:tr>
      <w:tr w:rsidR="009A5A50" w14:paraId="4045E225" w14:textId="77777777">
        <w:trPr>
          <w:trHeight w:val="3254"/>
        </w:trPr>
        <w:tc>
          <w:tcPr>
            <w:tcW w:w="3262" w:type="dxa"/>
          </w:tcPr>
          <w:p w14:paraId="1C7CAD50" w14:textId="77777777" w:rsidR="009A5A50" w:rsidRDefault="00CD215A">
            <w:pPr>
              <w:pStyle w:val="TableParagraph"/>
              <w:spacing w:line="268" w:lineRule="exact"/>
            </w:pPr>
            <w:r>
              <w:t>Salaire</w:t>
            </w:r>
            <w:r>
              <w:rPr>
                <w:spacing w:val="-1"/>
              </w:rPr>
              <w:t xml:space="preserve"> </w:t>
            </w:r>
            <w:r>
              <w:t>mensuel brut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avantages</w:t>
            </w:r>
          </w:p>
        </w:tc>
        <w:tc>
          <w:tcPr>
            <w:tcW w:w="6508" w:type="dxa"/>
          </w:tcPr>
          <w:p w14:paraId="76119AC5" w14:textId="77777777" w:rsidR="009A5A50" w:rsidRDefault="00CD215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L’allocation</w:t>
            </w:r>
            <w:r>
              <w:rPr>
                <w:spacing w:val="-6"/>
              </w:rPr>
              <w:t xml:space="preserve"> </w:t>
            </w:r>
            <w:r>
              <w:t>d’aide au</w:t>
            </w:r>
            <w:r>
              <w:rPr>
                <w:spacing w:val="-3"/>
              </w:rPr>
              <w:t xml:space="preserve"> </w:t>
            </w:r>
            <w:r>
              <w:t>retour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l’emploi-formation</w:t>
            </w:r>
            <w:r>
              <w:rPr>
                <w:spacing w:val="-2"/>
              </w:rPr>
              <w:t xml:space="preserve"> </w:t>
            </w:r>
            <w:r>
              <w:t>(AREF)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14:paraId="1C6B6710" w14:textId="77777777" w:rsidR="009A5A50" w:rsidRDefault="00CD215A">
            <w:pPr>
              <w:pStyle w:val="TableParagraph"/>
              <w:ind w:left="827"/>
              <w:rPr>
                <w:b/>
              </w:rPr>
            </w:pPr>
            <w:r>
              <w:rPr>
                <w:b/>
                <w:u w:val="single"/>
              </w:rPr>
              <w:t>OU</w:t>
            </w:r>
          </w:p>
          <w:p w14:paraId="5F5D8F14" w14:textId="77777777" w:rsidR="009A5A50" w:rsidRDefault="00CD215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rémunération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Pôle</w:t>
            </w:r>
            <w:r>
              <w:rPr>
                <w:spacing w:val="-4"/>
              </w:rPr>
              <w:t xml:space="preserve"> </w:t>
            </w:r>
            <w:r>
              <w:t>emploi</w:t>
            </w:r>
            <w:r>
              <w:rPr>
                <w:spacing w:val="-3"/>
              </w:rPr>
              <w:t xml:space="preserve"> </w:t>
            </w:r>
            <w:r>
              <w:t>(RFPE) ;</w:t>
            </w:r>
          </w:p>
          <w:p w14:paraId="2346C9EF" w14:textId="77777777" w:rsidR="009A5A50" w:rsidRDefault="00CD215A">
            <w:pPr>
              <w:pStyle w:val="TableParagraph"/>
              <w:ind w:left="827"/>
              <w:rPr>
                <w:b/>
              </w:rPr>
            </w:pPr>
            <w:r>
              <w:rPr>
                <w:b/>
                <w:u w:val="single"/>
              </w:rPr>
              <w:t>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sous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certaines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conditions</w:t>
            </w:r>
          </w:p>
          <w:p w14:paraId="6DBD9D3A" w14:textId="77777777" w:rsidR="009A5A50" w:rsidRDefault="00CD215A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3" w:line="237" w:lineRule="auto"/>
              <w:ind w:right="828"/>
            </w:pPr>
            <w:r>
              <w:t>L’aide</w:t>
            </w:r>
            <w:r>
              <w:rPr>
                <w:spacing w:val="-1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frais</w:t>
            </w:r>
            <w:r>
              <w:rPr>
                <w:spacing w:val="-2"/>
              </w:rPr>
              <w:t xml:space="preserve"> </w:t>
            </w:r>
            <w:r>
              <w:t>associés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formation,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POEC</w:t>
            </w:r>
            <w:r>
              <w:rPr>
                <w:spacing w:val="-46"/>
              </w:rPr>
              <w:t xml:space="preserve"> </w:t>
            </w:r>
            <w:r>
              <w:t>réalisées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organismes de</w:t>
            </w:r>
            <w:r>
              <w:rPr>
                <w:spacing w:val="-1"/>
              </w:rPr>
              <w:t xml:space="preserve"> </w:t>
            </w:r>
            <w:r>
              <w:t>formation</w:t>
            </w:r>
            <w:r>
              <w:rPr>
                <w:spacing w:val="-2"/>
              </w:rPr>
              <w:t xml:space="preserve"> </w:t>
            </w:r>
            <w:r>
              <w:t>déclarés.</w:t>
            </w:r>
          </w:p>
          <w:p w14:paraId="1E45BE3F" w14:textId="77777777" w:rsidR="009A5A50" w:rsidRDefault="00CD215A">
            <w:pPr>
              <w:pStyle w:val="TableParagraph"/>
              <w:spacing w:before="1"/>
            </w:pPr>
            <w:r>
              <w:t>Si le demandeur d’emploi est en cours d’indemnisation à l’ARE, il</w:t>
            </w:r>
            <w:r>
              <w:rPr>
                <w:spacing w:val="1"/>
              </w:rPr>
              <w:t xml:space="preserve"> </w:t>
            </w:r>
            <w:r>
              <w:t>bénéficiera</w:t>
            </w:r>
            <w:r>
              <w:rPr>
                <w:spacing w:val="-2"/>
              </w:rPr>
              <w:t xml:space="preserve"> </w:t>
            </w:r>
            <w:r>
              <w:t>de l’allocation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retour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l’emploi</w:t>
            </w:r>
            <w:r>
              <w:rPr>
                <w:spacing w:val="-2"/>
              </w:rPr>
              <w:t xml:space="preserve"> </w:t>
            </w:r>
            <w:r>
              <w:t>formation,</w:t>
            </w:r>
            <w:r>
              <w:rPr>
                <w:spacing w:val="-1"/>
              </w:rPr>
              <w:t xml:space="preserve"> </w:t>
            </w:r>
            <w:r>
              <w:t>sinon,</w:t>
            </w:r>
            <w:r>
              <w:rPr>
                <w:spacing w:val="-4"/>
              </w:rPr>
              <w:t xml:space="preserve"> </w:t>
            </w:r>
            <w:r>
              <w:t>il</w:t>
            </w:r>
          </w:p>
          <w:p w14:paraId="74A03A3F" w14:textId="77777777" w:rsidR="009A5A50" w:rsidRDefault="00CD215A">
            <w:pPr>
              <w:pStyle w:val="TableParagraph"/>
              <w:spacing w:before="1"/>
            </w:pPr>
            <w:r>
              <w:t>peut</w:t>
            </w:r>
            <w:r>
              <w:rPr>
                <w:spacing w:val="-2"/>
              </w:rPr>
              <w:t xml:space="preserve"> </w:t>
            </w:r>
            <w:r>
              <w:t>bénéficier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rémunération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formation</w:t>
            </w:r>
            <w:r>
              <w:rPr>
                <w:spacing w:val="-4"/>
              </w:rPr>
              <w:t xml:space="preserve"> </w:t>
            </w:r>
            <w:r>
              <w:t>Pôle</w:t>
            </w:r>
            <w:r>
              <w:rPr>
                <w:spacing w:val="-5"/>
              </w:rPr>
              <w:t xml:space="preserve"> </w:t>
            </w:r>
            <w:r>
              <w:t>emploi</w:t>
            </w:r>
            <w:r>
              <w:rPr>
                <w:spacing w:val="-2"/>
              </w:rPr>
              <w:t xml:space="preserve"> </w:t>
            </w:r>
            <w:r>
              <w:t>(RFPE).</w:t>
            </w:r>
          </w:p>
          <w:p w14:paraId="41E7680A" w14:textId="77777777" w:rsidR="009A5A50" w:rsidRDefault="009A5A50"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 w14:paraId="658F29DD" w14:textId="77777777" w:rsidR="009A5A50" w:rsidRDefault="00CD215A">
            <w:pPr>
              <w:pStyle w:val="TableParagraph"/>
              <w:spacing w:line="270" w:lineRule="atLeast"/>
              <w:ind w:right="453"/>
            </w:pPr>
            <w:r>
              <w:t>Puis salaire à déterminer avec l’entreprise lors du contrat pérenne</w:t>
            </w:r>
            <w:r>
              <w:rPr>
                <w:spacing w:val="-47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l’entreprise</w:t>
            </w:r>
            <w:r>
              <w:rPr>
                <w:spacing w:val="1"/>
              </w:rPr>
              <w:t xml:space="preserve"> </w:t>
            </w:r>
            <w:r>
              <w:t>après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mars.</w:t>
            </w:r>
          </w:p>
        </w:tc>
      </w:tr>
      <w:tr w:rsidR="009A5A50" w14:paraId="77A0A872" w14:textId="77777777">
        <w:trPr>
          <w:trHeight w:val="3316"/>
        </w:trPr>
        <w:tc>
          <w:tcPr>
            <w:tcW w:w="3262" w:type="dxa"/>
          </w:tcPr>
          <w:p w14:paraId="54017DA2" w14:textId="77777777" w:rsidR="009A5A50" w:rsidRDefault="00CD215A">
            <w:pPr>
              <w:pStyle w:val="TableParagraph"/>
              <w:spacing w:line="268" w:lineRule="exact"/>
            </w:pPr>
            <w:r>
              <w:t>Missions</w:t>
            </w:r>
          </w:p>
        </w:tc>
        <w:tc>
          <w:tcPr>
            <w:tcW w:w="6508" w:type="dxa"/>
          </w:tcPr>
          <w:p w14:paraId="583D81AC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95"/>
            </w:pPr>
            <w:r>
              <w:t>Connaitre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respecter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r>
              <w:t>règles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sécurité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règlementation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chantier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métier de</w:t>
            </w:r>
            <w:r>
              <w:rPr>
                <w:spacing w:val="1"/>
              </w:rPr>
              <w:t xml:space="preserve"> </w:t>
            </w:r>
            <w:r>
              <w:t>couvreur</w:t>
            </w:r>
          </w:p>
          <w:p w14:paraId="4AA48ACF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Installer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respecter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signalétique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chantier</w:t>
            </w:r>
          </w:p>
          <w:p w14:paraId="256E138C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93"/>
            </w:pPr>
            <w:r>
              <w:t>Monter,</w:t>
            </w:r>
            <w:r>
              <w:rPr>
                <w:spacing w:val="-8"/>
              </w:rPr>
              <w:t xml:space="preserve"> </w:t>
            </w:r>
            <w:r>
              <w:t>utiliser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>démonter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échafaudage</w:t>
            </w:r>
            <w:r>
              <w:rPr>
                <w:spacing w:val="-7"/>
              </w:rPr>
              <w:t xml:space="preserve"> </w:t>
            </w:r>
            <w:r>
              <w:t>fixe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roulant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47"/>
              </w:rPr>
              <w:t xml:space="preserve"> </w:t>
            </w:r>
            <w:r>
              <w:t>sécurité</w:t>
            </w:r>
          </w:p>
          <w:p w14:paraId="0AF0AE5D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</w:pPr>
            <w:r>
              <w:t>Identifier</w:t>
            </w:r>
            <w:r>
              <w:rPr>
                <w:spacing w:val="-1"/>
              </w:rPr>
              <w:t xml:space="preserve"> </w:t>
            </w:r>
            <w:r>
              <w:t>l’outillage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matériaux</w:t>
            </w:r>
          </w:p>
          <w:p w14:paraId="4E5DEAB8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Appliquer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de base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métier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couvreur</w:t>
            </w:r>
          </w:p>
          <w:p w14:paraId="040272E2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2073"/>
                <w:tab w:val="left" w:pos="3361"/>
                <w:tab w:val="left" w:pos="3990"/>
                <w:tab w:val="left" w:pos="5339"/>
                <w:tab w:val="left" w:pos="5768"/>
              </w:tabs>
              <w:spacing w:before="3" w:line="237" w:lineRule="auto"/>
              <w:ind w:right="94"/>
            </w:pPr>
            <w:r>
              <w:t>Développer</w:t>
            </w:r>
            <w:r>
              <w:tab/>
              <w:t>l’autonomie</w:t>
            </w:r>
            <w:r>
              <w:tab/>
              <w:t>dans</w:t>
            </w:r>
            <w:r>
              <w:tab/>
            </w:r>
            <w:r>
              <w:t>l’élaboration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projets</w:t>
            </w:r>
            <w:r>
              <w:rPr>
                <w:spacing w:val="-47"/>
              </w:rPr>
              <w:t xml:space="preserve"> </w:t>
            </w:r>
            <w:r>
              <w:t>professionnels</w:t>
            </w:r>
          </w:p>
          <w:p w14:paraId="6CFDFA00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rPr>
                <w:spacing w:val="-1"/>
              </w:rPr>
              <w:t>Faciliter</w:t>
            </w:r>
            <w:r>
              <w:rPr>
                <w:spacing w:val="-8"/>
              </w:rPr>
              <w:t xml:space="preserve"> </w:t>
            </w:r>
            <w:r>
              <w:t>l’accès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l’emploi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12"/>
              </w:rPr>
              <w:t xml:space="preserve"> </w:t>
            </w:r>
            <w:r>
              <w:t>travers</w:t>
            </w:r>
            <w:r>
              <w:rPr>
                <w:spacing w:val="-8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outils</w:t>
            </w:r>
            <w:r>
              <w:rPr>
                <w:spacing w:val="-7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r>
              <w:t>techniques</w:t>
            </w:r>
          </w:p>
          <w:p w14:paraId="0311765A" w14:textId="77777777" w:rsidR="009A5A50" w:rsidRDefault="00CD215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0" w:lineRule="atLeast"/>
              <w:ind w:right="95"/>
            </w:pPr>
            <w:r>
              <w:t>Faciliter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compréhension</w:t>
            </w:r>
            <w:r>
              <w:rPr>
                <w:spacing w:val="-11"/>
              </w:rPr>
              <w:t xml:space="preserve"> </w:t>
            </w:r>
            <w:r>
              <w:t>du</w:t>
            </w:r>
            <w:r>
              <w:rPr>
                <w:spacing w:val="-10"/>
              </w:rPr>
              <w:t xml:space="preserve"> </w:t>
            </w:r>
            <w:r>
              <w:t>monde</w:t>
            </w:r>
            <w:r>
              <w:rPr>
                <w:spacing w:val="-7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>travail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France</w:t>
            </w:r>
            <w:r>
              <w:rPr>
                <w:spacing w:val="-8"/>
              </w:rPr>
              <w:t xml:space="preserve"> </w:t>
            </w:r>
            <w:r>
              <w:t>et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recherche</w:t>
            </w:r>
            <w:r>
              <w:rPr>
                <w:spacing w:val="1"/>
              </w:rPr>
              <w:t xml:space="preserve"> </w:t>
            </w:r>
            <w:r>
              <w:t>d’emploi</w:t>
            </w:r>
          </w:p>
          <w:p w14:paraId="2EB85215" w14:textId="77777777" w:rsidR="00CD215A" w:rsidRPr="00CD215A" w:rsidRDefault="00CD215A" w:rsidP="00CD215A"/>
          <w:p w14:paraId="3D11400C" w14:textId="77777777" w:rsidR="00CD215A" w:rsidRPr="00CD215A" w:rsidRDefault="00CD215A" w:rsidP="00CD215A"/>
          <w:p w14:paraId="0AED032B" w14:textId="77777777" w:rsidR="00CD215A" w:rsidRPr="00CD215A" w:rsidRDefault="00CD215A" w:rsidP="00CD215A"/>
          <w:p w14:paraId="158F1439" w14:textId="77777777" w:rsidR="00CD215A" w:rsidRPr="00CD215A" w:rsidRDefault="00CD215A" w:rsidP="00CD215A"/>
          <w:p w14:paraId="13849D79" w14:textId="77777777" w:rsidR="00CD215A" w:rsidRPr="00CD215A" w:rsidRDefault="00CD215A" w:rsidP="00CD215A"/>
          <w:p w14:paraId="666CD127" w14:textId="6199F476" w:rsidR="00CD215A" w:rsidRPr="00CD215A" w:rsidRDefault="00CD215A" w:rsidP="00CD215A">
            <w:pPr>
              <w:tabs>
                <w:tab w:val="left" w:pos="5080"/>
              </w:tabs>
            </w:pPr>
            <w:r>
              <w:tab/>
            </w:r>
          </w:p>
        </w:tc>
      </w:tr>
    </w:tbl>
    <w:p w14:paraId="696B111A" w14:textId="77777777" w:rsidR="009A5A50" w:rsidRDefault="009A5A50">
      <w:pPr>
        <w:spacing w:line="270" w:lineRule="atLeast"/>
        <w:sectPr w:rsidR="009A5A50">
          <w:headerReference w:type="default" r:id="rId7"/>
          <w:footerReference w:type="default" r:id="rId8"/>
          <w:type w:val="continuous"/>
          <w:pgSz w:w="11900" w:h="16850"/>
          <w:pgMar w:top="1660" w:right="740" w:bottom="860" w:left="1160" w:header="514" w:footer="671" w:gutter="0"/>
          <w:pgNumType w:start="1"/>
          <w:cols w:space="720"/>
        </w:sectPr>
      </w:pPr>
    </w:p>
    <w:p w14:paraId="4B7BFDAB" w14:textId="77777777" w:rsidR="009A5A50" w:rsidRDefault="009A5A50">
      <w:pPr>
        <w:pStyle w:val="Corpsdetexte"/>
        <w:rPr>
          <w:rFonts w:ascii="Times New Roman"/>
        </w:rPr>
      </w:pPr>
    </w:p>
    <w:p w14:paraId="6EBF602F" w14:textId="77777777" w:rsidR="009A5A50" w:rsidRDefault="009A5A50">
      <w:pPr>
        <w:pStyle w:val="Corpsdetexte"/>
        <w:spacing w:before="9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508"/>
      </w:tblGrid>
      <w:tr w:rsidR="009A5A50" w14:paraId="2B5AA413" w14:textId="77777777">
        <w:trPr>
          <w:trHeight w:val="2195"/>
        </w:trPr>
        <w:tc>
          <w:tcPr>
            <w:tcW w:w="3262" w:type="dxa"/>
          </w:tcPr>
          <w:p w14:paraId="3ED9EDD3" w14:textId="77777777" w:rsidR="009A5A50" w:rsidRDefault="009A5A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08" w:type="dxa"/>
          </w:tcPr>
          <w:p w14:paraId="49859024" w14:textId="77777777" w:rsidR="009A5A50" w:rsidRDefault="00CD2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2"/>
            </w:pPr>
            <w:r>
              <w:t>Acquérir</w:t>
            </w:r>
            <w:r>
              <w:rPr>
                <w:spacing w:val="20"/>
              </w:rPr>
              <w:t xml:space="preserve"> </w:t>
            </w:r>
            <w:r>
              <w:t>les</w:t>
            </w:r>
            <w:r>
              <w:rPr>
                <w:spacing w:val="21"/>
              </w:rPr>
              <w:t xml:space="preserve"> </w:t>
            </w:r>
            <w:r>
              <w:t>compétences</w:t>
            </w:r>
            <w:r>
              <w:rPr>
                <w:spacing w:val="19"/>
              </w:rPr>
              <w:t xml:space="preserve"> </w:t>
            </w:r>
            <w:r>
              <w:t>linguistiques</w:t>
            </w:r>
            <w:r>
              <w:rPr>
                <w:spacing w:val="21"/>
              </w:rPr>
              <w:t xml:space="preserve"> </w:t>
            </w:r>
            <w:r>
              <w:t>et</w:t>
            </w:r>
            <w:r>
              <w:rPr>
                <w:spacing w:val="21"/>
              </w:rPr>
              <w:t xml:space="preserve"> </w:t>
            </w:r>
            <w:r>
              <w:t>le</w:t>
            </w:r>
            <w:r>
              <w:rPr>
                <w:spacing w:val="18"/>
              </w:rPr>
              <w:t xml:space="preserve"> </w:t>
            </w:r>
            <w:r>
              <w:t>savoir-être</w:t>
            </w:r>
            <w:r>
              <w:rPr>
                <w:spacing w:val="21"/>
              </w:rPr>
              <w:t xml:space="preserve"> </w:t>
            </w:r>
            <w:r>
              <w:t>pour</w:t>
            </w:r>
            <w:r>
              <w:rPr>
                <w:spacing w:val="-47"/>
              </w:rPr>
              <w:t xml:space="preserve"> </w:t>
            </w:r>
            <w:r>
              <w:t>travailler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entreprise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rechercher</w:t>
            </w:r>
            <w:r>
              <w:rPr>
                <w:spacing w:val="-3"/>
              </w:rPr>
              <w:t xml:space="preserve"> </w:t>
            </w:r>
            <w:r>
              <w:t>un emploi</w:t>
            </w:r>
          </w:p>
          <w:p w14:paraId="23F7A2C6" w14:textId="77777777" w:rsidR="009A5A50" w:rsidRDefault="00CD2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6"/>
            </w:pPr>
            <w:r>
              <w:t>Etre</w:t>
            </w:r>
            <w:r>
              <w:rPr>
                <w:spacing w:val="32"/>
              </w:rPr>
              <w:t xml:space="preserve"> </w:t>
            </w:r>
            <w:r>
              <w:t>capable</w:t>
            </w:r>
            <w:r>
              <w:rPr>
                <w:spacing w:val="32"/>
              </w:rPr>
              <w:t xml:space="preserve"> </w:t>
            </w:r>
            <w:r>
              <w:t>d’interagir</w:t>
            </w:r>
            <w:r>
              <w:rPr>
                <w:spacing w:val="31"/>
              </w:rPr>
              <w:t xml:space="preserve"> </w:t>
            </w:r>
            <w:r>
              <w:t>dans</w:t>
            </w:r>
            <w:r>
              <w:rPr>
                <w:spacing w:val="34"/>
              </w:rPr>
              <w:t xml:space="preserve"> </w:t>
            </w:r>
            <w:r>
              <w:t>des</w:t>
            </w:r>
            <w:r>
              <w:rPr>
                <w:spacing w:val="33"/>
              </w:rPr>
              <w:t xml:space="preserve"> </w:t>
            </w:r>
            <w:r>
              <w:t>situations</w:t>
            </w:r>
            <w:r>
              <w:rPr>
                <w:spacing w:val="32"/>
              </w:rPr>
              <w:t xml:space="preserve"> </w:t>
            </w:r>
            <w:r>
              <w:t>professionnelles</w:t>
            </w:r>
            <w:r>
              <w:rPr>
                <w:spacing w:val="-47"/>
              </w:rPr>
              <w:t xml:space="preserve"> </w:t>
            </w:r>
            <w:r>
              <w:t>relatives au</w:t>
            </w:r>
            <w:r>
              <w:rPr>
                <w:spacing w:val="-3"/>
              </w:rPr>
              <w:t xml:space="preserve"> </w:t>
            </w:r>
            <w:r>
              <w:t>métier de</w:t>
            </w:r>
            <w:r>
              <w:rPr>
                <w:spacing w:val="1"/>
              </w:rPr>
              <w:t xml:space="preserve"> </w:t>
            </w:r>
            <w:r>
              <w:t>couvreur</w:t>
            </w:r>
          </w:p>
          <w:p w14:paraId="6E2C5CC5" w14:textId="77777777" w:rsidR="009A5A50" w:rsidRDefault="00CD2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94"/>
            </w:pPr>
            <w:r>
              <w:t>Acquérir</w:t>
            </w:r>
            <w:r>
              <w:rPr>
                <w:spacing w:val="43"/>
              </w:rPr>
              <w:t xml:space="preserve"> </w:t>
            </w:r>
            <w:r>
              <w:t>le</w:t>
            </w:r>
            <w:r>
              <w:rPr>
                <w:spacing w:val="41"/>
              </w:rPr>
              <w:t xml:space="preserve"> </w:t>
            </w:r>
            <w:r>
              <w:t>vocabulaire</w:t>
            </w:r>
            <w:r>
              <w:rPr>
                <w:spacing w:val="41"/>
              </w:rPr>
              <w:t xml:space="preserve"> </w:t>
            </w:r>
            <w:r>
              <w:t>et</w:t>
            </w:r>
            <w:r>
              <w:rPr>
                <w:spacing w:val="44"/>
              </w:rPr>
              <w:t xml:space="preserve"> </w:t>
            </w:r>
            <w:r>
              <w:t>les</w:t>
            </w:r>
            <w:r>
              <w:rPr>
                <w:spacing w:val="43"/>
              </w:rPr>
              <w:t xml:space="preserve"> </w:t>
            </w:r>
            <w:r>
              <w:t>compétences</w:t>
            </w:r>
            <w:r>
              <w:rPr>
                <w:spacing w:val="44"/>
              </w:rPr>
              <w:t xml:space="preserve"> </w:t>
            </w:r>
            <w:r>
              <w:t>linguistiques</w:t>
            </w:r>
            <w:r>
              <w:rPr>
                <w:spacing w:val="-47"/>
              </w:rPr>
              <w:t xml:space="preserve"> </w:t>
            </w:r>
            <w:r>
              <w:t>propre</w:t>
            </w:r>
            <w:r>
              <w:rPr>
                <w:spacing w:val="-1"/>
              </w:rPr>
              <w:t xml:space="preserve"> </w:t>
            </w:r>
            <w:r>
              <w:t>au</w:t>
            </w:r>
            <w:r>
              <w:rPr>
                <w:spacing w:val="-3"/>
              </w:rPr>
              <w:t xml:space="preserve"> </w:t>
            </w:r>
            <w:r>
              <w:t>métier de</w:t>
            </w:r>
            <w:r>
              <w:rPr>
                <w:spacing w:val="1"/>
              </w:rPr>
              <w:t xml:space="preserve"> </w:t>
            </w:r>
            <w:r>
              <w:t>couvreur</w:t>
            </w:r>
          </w:p>
          <w:p w14:paraId="36EFDF6A" w14:textId="77777777" w:rsidR="009A5A50" w:rsidRDefault="00CD215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0" w:lineRule="atLeast"/>
              <w:ind w:right="97"/>
            </w:pPr>
            <w:r>
              <w:t>Apprendre</w:t>
            </w:r>
            <w:r>
              <w:rPr>
                <w:spacing w:val="14"/>
              </w:rPr>
              <w:t xml:space="preserve"> </w:t>
            </w:r>
            <w:r>
              <w:t>à</w:t>
            </w:r>
            <w:r>
              <w:rPr>
                <w:spacing w:val="12"/>
              </w:rPr>
              <w:t xml:space="preserve"> </w:t>
            </w:r>
            <w:r>
              <w:t>renforcer</w:t>
            </w:r>
            <w:r>
              <w:rPr>
                <w:spacing w:val="11"/>
              </w:rPr>
              <w:t xml:space="preserve"> </w:t>
            </w:r>
            <w:r>
              <w:t>sa</w:t>
            </w:r>
            <w:r>
              <w:rPr>
                <w:spacing w:val="12"/>
              </w:rPr>
              <w:t xml:space="preserve"> </w:t>
            </w:r>
            <w:r>
              <w:t>confiance</w:t>
            </w:r>
            <w:r>
              <w:rPr>
                <w:spacing w:val="12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soi</w:t>
            </w:r>
            <w:r>
              <w:rPr>
                <w:spacing w:val="11"/>
              </w:rPr>
              <w:t xml:space="preserve"> </w:t>
            </w:r>
            <w:r>
              <w:t>et</w:t>
            </w:r>
            <w:r>
              <w:rPr>
                <w:spacing w:val="13"/>
              </w:rPr>
              <w:t xml:space="preserve"> </w:t>
            </w:r>
            <w:r>
              <w:t>son</w:t>
            </w:r>
            <w:r>
              <w:rPr>
                <w:spacing w:val="10"/>
              </w:rPr>
              <w:t xml:space="preserve"> </w:t>
            </w:r>
            <w:r>
              <w:t>rapport</w:t>
            </w:r>
            <w:r>
              <w:rPr>
                <w:spacing w:val="12"/>
              </w:rPr>
              <w:t xml:space="preserve"> </w:t>
            </w:r>
            <w:r>
              <w:t>aux</w:t>
            </w:r>
            <w:r>
              <w:rPr>
                <w:spacing w:val="-47"/>
              </w:rPr>
              <w:t xml:space="preserve"> </w:t>
            </w:r>
            <w:r>
              <w:t>autres</w:t>
            </w:r>
            <w:r>
              <w:rPr>
                <w:spacing w:val="-1"/>
              </w:rPr>
              <w:t xml:space="preserve"> </w:t>
            </w:r>
            <w:r>
              <w:t>dans le</w:t>
            </w:r>
            <w:r>
              <w:rPr>
                <w:spacing w:val="-2"/>
              </w:rPr>
              <w:t xml:space="preserve"> </w:t>
            </w:r>
            <w:r>
              <w:t>milieu</w:t>
            </w:r>
            <w:r>
              <w:rPr>
                <w:spacing w:val="-1"/>
              </w:rPr>
              <w:t xml:space="preserve"> </w:t>
            </w:r>
            <w:r>
              <w:t>professionnel</w:t>
            </w:r>
          </w:p>
        </w:tc>
      </w:tr>
      <w:tr w:rsidR="009A5A50" w14:paraId="46497688" w14:textId="77777777">
        <w:trPr>
          <w:trHeight w:val="268"/>
        </w:trPr>
        <w:tc>
          <w:tcPr>
            <w:tcW w:w="3262" w:type="dxa"/>
          </w:tcPr>
          <w:p w14:paraId="4F553A14" w14:textId="77777777" w:rsidR="009A5A50" w:rsidRDefault="00CD215A">
            <w:pPr>
              <w:pStyle w:val="TableParagraph"/>
              <w:spacing w:line="248" w:lineRule="exact"/>
            </w:pPr>
            <w:r>
              <w:t>Contraintes</w:t>
            </w:r>
          </w:p>
        </w:tc>
        <w:tc>
          <w:tcPr>
            <w:tcW w:w="6508" w:type="dxa"/>
          </w:tcPr>
          <w:p w14:paraId="13A1EE8E" w14:textId="77777777" w:rsidR="009A5A50" w:rsidRDefault="00CD215A">
            <w:pPr>
              <w:pStyle w:val="TableParagraph"/>
              <w:spacing w:line="248" w:lineRule="exact"/>
            </w:pPr>
            <w:r>
              <w:t>Déplacements,</w:t>
            </w:r>
            <w:r>
              <w:rPr>
                <w:spacing w:val="-3"/>
              </w:rPr>
              <w:t xml:space="preserve"> </w:t>
            </w:r>
            <w:r>
              <w:t>travail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hauteur, travail</w:t>
            </w:r>
            <w:r>
              <w:rPr>
                <w:spacing w:val="-4"/>
              </w:rPr>
              <w:t xml:space="preserve"> </w:t>
            </w:r>
            <w:r>
              <w:t>en extérieurs</w:t>
            </w:r>
          </w:p>
        </w:tc>
      </w:tr>
      <w:tr w:rsidR="009A5A50" w14:paraId="6C6A74FC" w14:textId="77777777">
        <w:trPr>
          <w:trHeight w:val="1881"/>
        </w:trPr>
        <w:tc>
          <w:tcPr>
            <w:tcW w:w="3262" w:type="dxa"/>
          </w:tcPr>
          <w:p w14:paraId="0B551B0C" w14:textId="77777777" w:rsidR="009A5A50" w:rsidRDefault="00CD215A">
            <w:pPr>
              <w:pStyle w:val="TableParagraph"/>
              <w:spacing w:line="268" w:lineRule="exact"/>
            </w:pPr>
            <w:r>
              <w:t>Processus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recrutement</w:t>
            </w:r>
          </w:p>
        </w:tc>
        <w:tc>
          <w:tcPr>
            <w:tcW w:w="6508" w:type="dxa"/>
          </w:tcPr>
          <w:p w14:paraId="1CA476B3" w14:textId="234A1F76" w:rsidR="009A5A50" w:rsidRDefault="00CD215A" w:rsidP="00CD215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7"/>
              <w:jc w:val="both"/>
            </w:pPr>
            <w:r>
              <w:t>Réunion d’information collective à destination des candidats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t>élection finale avec les entreprises et le CMF BTP dans les</w:t>
            </w:r>
            <w:r>
              <w:rPr>
                <w:spacing w:val="1"/>
              </w:rPr>
              <w:t xml:space="preserve"> </w:t>
            </w:r>
            <w:r>
              <w:t>locaux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CFM</w:t>
            </w:r>
          </w:p>
        </w:tc>
      </w:tr>
      <w:tr w:rsidR="009A5A50" w14:paraId="2CD1DC41" w14:textId="77777777">
        <w:trPr>
          <w:trHeight w:val="340"/>
        </w:trPr>
        <w:tc>
          <w:tcPr>
            <w:tcW w:w="9770" w:type="dxa"/>
            <w:gridSpan w:val="2"/>
            <w:shd w:val="clear" w:color="auto" w:fill="DBE4F0"/>
          </w:tcPr>
          <w:p w14:paraId="69062BF9" w14:textId="77777777" w:rsidR="009A5A50" w:rsidRDefault="00CD215A">
            <w:pPr>
              <w:pStyle w:val="TableParagraph"/>
              <w:spacing w:line="320" w:lineRule="exact"/>
              <w:ind w:left="279" w:right="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PROFIL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CANDIDAT</w:t>
            </w:r>
          </w:p>
        </w:tc>
      </w:tr>
      <w:tr w:rsidR="009A5A50" w14:paraId="5798CD62" w14:textId="77777777">
        <w:trPr>
          <w:trHeight w:val="268"/>
        </w:trPr>
        <w:tc>
          <w:tcPr>
            <w:tcW w:w="3262" w:type="dxa"/>
          </w:tcPr>
          <w:p w14:paraId="09FB7991" w14:textId="77777777" w:rsidR="009A5A50" w:rsidRDefault="00CD215A">
            <w:pPr>
              <w:pStyle w:val="TableParagraph"/>
              <w:spacing w:line="248" w:lineRule="exact"/>
            </w:pPr>
            <w:r>
              <w:rPr>
                <w:color w:val="FF0000"/>
              </w:rPr>
              <w:t>Condition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impérative :</w:t>
            </w:r>
          </w:p>
        </w:tc>
        <w:tc>
          <w:tcPr>
            <w:tcW w:w="6508" w:type="dxa"/>
          </w:tcPr>
          <w:p w14:paraId="0F735BE3" w14:textId="77777777" w:rsidR="009A5A50" w:rsidRDefault="00CD215A">
            <w:pPr>
              <w:pStyle w:val="TableParagraph"/>
              <w:spacing w:line="248" w:lineRule="exact"/>
              <w:ind w:left="827"/>
            </w:pPr>
            <w:r>
              <w:t>être</w:t>
            </w:r>
            <w:r>
              <w:rPr>
                <w:spacing w:val="-1"/>
              </w:rPr>
              <w:t xml:space="preserve"> </w:t>
            </w:r>
            <w:r>
              <w:t>Niveau A2</w:t>
            </w:r>
            <w:r>
              <w:rPr>
                <w:spacing w:val="-1"/>
              </w:rPr>
              <w:t xml:space="preserve"> </w:t>
            </w:r>
            <w:r>
              <w:t>à l’oral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A1 à l’écrit</w:t>
            </w:r>
            <w:r>
              <w:rPr>
                <w:spacing w:val="-2"/>
              </w:rPr>
              <w:t xml:space="preserve"> </w:t>
            </w:r>
            <w:r>
              <w:t>et ne</w:t>
            </w:r>
            <w:r>
              <w:rPr>
                <w:spacing w:val="1"/>
              </w:rPr>
              <w:t xml:space="preserve"> </w:t>
            </w:r>
            <w:r>
              <w:t>pas</w:t>
            </w:r>
            <w:r>
              <w:rPr>
                <w:spacing w:val="-1"/>
              </w:rPr>
              <w:t xml:space="preserve"> </w:t>
            </w:r>
            <w:r>
              <w:t>avoir le</w:t>
            </w:r>
            <w:r>
              <w:rPr>
                <w:spacing w:val="-3"/>
              </w:rPr>
              <w:t xml:space="preserve"> </w:t>
            </w:r>
            <w:r>
              <w:t>vertige</w:t>
            </w:r>
          </w:p>
        </w:tc>
      </w:tr>
    </w:tbl>
    <w:p w14:paraId="6D2E823A" w14:textId="77777777" w:rsidR="00000000" w:rsidRDefault="00CD215A"/>
    <w:sectPr w:rsidR="00000000">
      <w:pgSz w:w="11900" w:h="16850"/>
      <w:pgMar w:top="1660" w:right="740" w:bottom="860" w:left="1160" w:header="514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CC1B" w14:textId="77777777" w:rsidR="00000000" w:rsidRDefault="00CD215A">
      <w:r>
        <w:separator/>
      </w:r>
    </w:p>
  </w:endnote>
  <w:endnote w:type="continuationSeparator" w:id="0">
    <w:p w14:paraId="4B6909CE" w14:textId="77777777" w:rsidR="00000000" w:rsidRDefault="00C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D804" w14:textId="6E95434E" w:rsidR="009A5A50" w:rsidRDefault="00CD215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05404AFA" wp14:editId="156569B7">
              <wp:simplePos x="0" y="0"/>
              <wp:positionH relativeFrom="page">
                <wp:posOffset>1150620</wp:posOffset>
              </wp:positionH>
              <wp:positionV relativeFrom="page">
                <wp:posOffset>10187305</wp:posOffset>
              </wp:positionV>
              <wp:extent cx="343979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6A34A" w14:textId="62C31B2B" w:rsidR="009A5A50" w:rsidRDefault="009A5A50">
                          <w:pPr>
                            <w:pStyle w:val="Corpsdetexte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04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6pt;margin-top:802.15pt;width:270.85pt;height:24.2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" filled="f" stroked="f">
              <v:textbox inset="0,0,0,0">
                <w:txbxContent>
                  <w:p w14:paraId="6176A34A" w14:textId="62C31B2B" w:rsidR="009A5A50" w:rsidRDefault="009A5A50">
                    <w:pPr>
                      <w:pStyle w:val="Corpsdetexte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DE16" w14:textId="77777777" w:rsidR="00000000" w:rsidRDefault="00CD215A">
      <w:r>
        <w:separator/>
      </w:r>
    </w:p>
  </w:footnote>
  <w:footnote w:type="continuationSeparator" w:id="0">
    <w:p w14:paraId="0C0A07F4" w14:textId="77777777" w:rsidR="00000000" w:rsidRDefault="00CD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7BF3" w14:textId="253361C6" w:rsidR="009A5A50" w:rsidRDefault="00CD215A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1A6EDC02" wp14:editId="76408B78">
              <wp:simplePos x="0" y="0"/>
              <wp:positionH relativeFrom="page">
                <wp:posOffset>3767455</wp:posOffset>
              </wp:positionH>
              <wp:positionV relativeFrom="page">
                <wp:posOffset>313690</wp:posOffset>
              </wp:positionV>
              <wp:extent cx="3119755" cy="723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975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904E2" w14:textId="1268F4CC" w:rsidR="00CD215A" w:rsidRDefault="00CD215A" w:rsidP="00CD215A">
                          <w:pPr>
                            <w:spacing w:line="345" w:lineRule="exact"/>
                            <w:ind w:left="4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FICHE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POSTE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</w:p>
                        <w:p w14:paraId="398CFE16" w14:textId="58884080" w:rsidR="009A5A50" w:rsidRDefault="009A5A50">
                          <w:pPr>
                            <w:ind w:left="545" w:right="547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EDC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65pt;margin-top:24.7pt;width:245.65pt;height:57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" filled="f" stroked="f">
              <v:textbox inset="0,0,0,0">
                <w:txbxContent>
                  <w:p w14:paraId="0E8904E2" w14:textId="1268F4CC" w:rsidR="00CD215A" w:rsidRDefault="00CD215A" w:rsidP="00CD215A">
                    <w:pPr>
                      <w:spacing w:line="345" w:lineRule="exact"/>
                      <w:ind w:left="4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FICHE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POSTE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</w:p>
                  <w:p w14:paraId="398CFE16" w14:textId="58884080" w:rsidR="009A5A50" w:rsidRDefault="009A5A50">
                    <w:pPr>
                      <w:ind w:left="545" w:right="547"/>
                      <w:jc w:val="center"/>
                      <w:rPr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F94"/>
    <w:multiLevelType w:val="hybridMultilevel"/>
    <w:tmpl w:val="40C413D6"/>
    <w:lvl w:ilvl="0" w:tplc="78EEDE90">
      <w:start w:val="1"/>
      <w:numFmt w:val="decimal"/>
      <w:lvlText w:val="%1."/>
      <w:lvlJc w:val="left"/>
      <w:pPr>
        <w:ind w:left="467" w:hanging="360"/>
        <w:jc w:val="left"/>
      </w:pPr>
      <w:rPr>
        <w:rFonts w:hint="default"/>
        <w:w w:val="100"/>
        <w:lang w:val="fr-FR" w:eastAsia="en-US" w:bidi="ar-SA"/>
      </w:rPr>
    </w:lvl>
    <w:lvl w:ilvl="1" w:tplc="E9980570">
      <w:numFmt w:val="bullet"/>
      <w:lvlText w:val="•"/>
      <w:lvlJc w:val="left"/>
      <w:pPr>
        <w:ind w:left="1390" w:hanging="360"/>
      </w:pPr>
      <w:rPr>
        <w:rFonts w:hint="default"/>
        <w:lang w:val="fr-FR" w:eastAsia="en-US" w:bidi="ar-SA"/>
      </w:rPr>
    </w:lvl>
    <w:lvl w:ilvl="2" w:tplc="D71A9622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3" w:tplc="13E0BB68">
      <w:numFmt w:val="bullet"/>
      <w:lvlText w:val="•"/>
      <w:lvlJc w:val="left"/>
      <w:pPr>
        <w:ind w:left="3250" w:hanging="360"/>
      </w:pPr>
      <w:rPr>
        <w:rFonts w:hint="default"/>
        <w:lang w:val="fr-FR" w:eastAsia="en-US" w:bidi="ar-SA"/>
      </w:rPr>
    </w:lvl>
    <w:lvl w:ilvl="4" w:tplc="2FB45C64">
      <w:numFmt w:val="bullet"/>
      <w:lvlText w:val="•"/>
      <w:lvlJc w:val="left"/>
      <w:pPr>
        <w:ind w:left="4180" w:hanging="360"/>
      </w:pPr>
      <w:rPr>
        <w:rFonts w:hint="default"/>
        <w:lang w:val="fr-FR" w:eastAsia="en-US" w:bidi="ar-SA"/>
      </w:rPr>
    </w:lvl>
    <w:lvl w:ilvl="5" w:tplc="FC306318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209EA6A6">
      <w:numFmt w:val="bullet"/>
      <w:lvlText w:val="•"/>
      <w:lvlJc w:val="left"/>
      <w:pPr>
        <w:ind w:left="6040" w:hanging="360"/>
      </w:pPr>
      <w:rPr>
        <w:rFonts w:hint="default"/>
        <w:lang w:val="fr-FR" w:eastAsia="en-US" w:bidi="ar-SA"/>
      </w:rPr>
    </w:lvl>
    <w:lvl w:ilvl="7" w:tplc="A2202FD8">
      <w:numFmt w:val="bullet"/>
      <w:lvlText w:val="•"/>
      <w:lvlJc w:val="left"/>
      <w:pPr>
        <w:ind w:left="6970" w:hanging="360"/>
      </w:pPr>
      <w:rPr>
        <w:rFonts w:hint="default"/>
        <w:lang w:val="fr-FR" w:eastAsia="en-US" w:bidi="ar-SA"/>
      </w:rPr>
    </w:lvl>
    <w:lvl w:ilvl="8" w:tplc="D62C0A82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B32309"/>
    <w:multiLevelType w:val="hybridMultilevel"/>
    <w:tmpl w:val="A9EA1CCE"/>
    <w:lvl w:ilvl="0" w:tplc="7FBCCF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130E2A0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CFFA2F00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A2C88142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5CDE25C0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BF84C6DA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2AB251DC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C588ABCE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B2085BCE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31997549"/>
    <w:multiLevelType w:val="hybridMultilevel"/>
    <w:tmpl w:val="749AB62E"/>
    <w:lvl w:ilvl="0" w:tplc="868A0546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fr-FR" w:eastAsia="en-US" w:bidi="ar-SA"/>
      </w:rPr>
    </w:lvl>
    <w:lvl w:ilvl="1" w:tplc="A8C884B8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25B87E1A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41EEC93C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B04A7B3C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0D40B0E2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40763D0A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291C623A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C772D2EE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721296F"/>
    <w:multiLevelType w:val="hybridMultilevel"/>
    <w:tmpl w:val="9B64B1BE"/>
    <w:lvl w:ilvl="0" w:tplc="64AEE6A0">
      <w:start w:val="1"/>
      <w:numFmt w:val="decimal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4BA2F104">
      <w:numFmt w:val="bullet"/>
      <w:lvlText w:val="•"/>
      <w:lvlJc w:val="left"/>
      <w:pPr>
        <w:ind w:left="1063" w:hanging="360"/>
      </w:pPr>
      <w:rPr>
        <w:rFonts w:hint="default"/>
        <w:lang w:val="fr-FR" w:eastAsia="en-US" w:bidi="ar-SA"/>
      </w:rPr>
    </w:lvl>
    <w:lvl w:ilvl="2" w:tplc="D1E2754A">
      <w:numFmt w:val="bullet"/>
      <w:lvlText w:val="•"/>
      <w:lvlJc w:val="left"/>
      <w:pPr>
        <w:ind w:left="1667" w:hanging="360"/>
      </w:pPr>
      <w:rPr>
        <w:rFonts w:hint="default"/>
        <w:lang w:val="fr-FR" w:eastAsia="en-US" w:bidi="ar-SA"/>
      </w:rPr>
    </w:lvl>
    <w:lvl w:ilvl="3" w:tplc="249E4BDA">
      <w:numFmt w:val="bullet"/>
      <w:lvlText w:val="•"/>
      <w:lvlJc w:val="left"/>
      <w:pPr>
        <w:ind w:left="2271" w:hanging="360"/>
      </w:pPr>
      <w:rPr>
        <w:rFonts w:hint="default"/>
        <w:lang w:val="fr-FR" w:eastAsia="en-US" w:bidi="ar-SA"/>
      </w:rPr>
    </w:lvl>
    <w:lvl w:ilvl="4" w:tplc="5C00C47E">
      <w:numFmt w:val="bullet"/>
      <w:lvlText w:val="•"/>
      <w:lvlJc w:val="left"/>
      <w:pPr>
        <w:ind w:left="2875" w:hanging="360"/>
      </w:pPr>
      <w:rPr>
        <w:rFonts w:hint="default"/>
        <w:lang w:val="fr-FR" w:eastAsia="en-US" w:bidi="ar-SA"/>
      </w:rPr>
    </w:lvl>
    <w:lvl w:ilvl="5" w:tplc="A4B425EE">
      <w:numFmt w:val="bullet"/>
      <w:lvlText w:val="•"/>
      <w:lvlJc w:val="left"/>
      <w:pPr>
        <w:ind w:left="3479" w:hanging="360"/>
      </w:pPr>
      <w:rPr>
        <w:rFonts w:hint="default"/>
        <w:lang w:val="fr-FR" w:eastAsia="en-US" w:bidi="ar-SA"/>
      </w:rPr>
    </w:lvl>
    <w:lvl w:ilvl="6" w:tplc="9AF4EC34">
      <w:numFmt w:val="bullet"/>
      <w:lvlText w:val="•"/>
      <w:lvlJc w:val="left"/>
      <w:pPr>
        <w:ind w:left="4082" w:hanging="360"/>
      </w:pPr>
      <w:rPr>
        <w:rFonts w:hint="default"/>
        <w:lang w:val="fr-FR" w:eastAsia="en-US" w:bidi="ar-SA"/>
      </w:rPr>
    </w:lvl>
    <w:lvl w:ilvl="7" w:tplc="230A7B02">
      <w:numFmt w:val="bullet"/>
      <w:lvlText w:val="•"/>
      <w:lvlJc w:val="left"/>
      <w:pPr>
        <w:ind w:left="4686" w:hanging="360"/>
      </w:pPr>
      <w:rPr>
        <w:rFonts w:hint="default"/>
        <w:lang w:val="fr-FR" w:eastAsia="en-US" w:bidi="ar-SA"/>
      </w:rPr>
    </w:lvl>
    <w:lvl w:ilvl="8" w:tplc="7BF85FDC">
      <w:numFmt w:val="bullet"/>
      <w:lvlText w:val="•"/>
      <w:lvlJc w:val="left"/>
      <w:pPr>
        <w:ind w:left="529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8CC1909"/>
    <w:multiLevelType w:val="hybridMultilevel"/>
    <w:tmpl w:val="49D02A5E"/>
    <w:lvl w:ilvl="0" w:tplc="BD1C6D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CF8C486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C6380C60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398C111C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9B824752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91969948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CDE8DBA6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316EB51A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20523CF0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34A1EC7"/>
    <w:multiLevelType w:val="hybridMultilevel"/>
    <w:tmpl w:val="E6FCDFEA"/>
    <w:lvl w:ilvl="0" w:tplc="9B7C65E6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fr-FR" w:eastAsia="en-US" w:bidi="ar-SA"/>
      </w:rPr>
    </w:lvl>
    <w:lvl w:ilvl="1" w:tplc="A6E8A744">
      <w:numFmt w:val="bullet"/>
      <w:lvlText w:val="•"/>
      <w:lvlJc w:val="left"/>
      <w:pPr>
        <w:ind w:left="1387" w:hanging="360"/>
      </w:pPr>
      <w:rPr>
        <w:rFonts w:hint="default"/>
        <w:lang w:val="fr-FR" w:eastAsia="en-US" w:bidi="ar-SA"/>
      </w:rPr>
    </w:lvl>
    <w:lvl w:ilvl="2" w:tplc="8C726BDA">
      <w:numFmt w:val="bullet"/>
      <w:lvlText w:val="•"/>
      <w:lvlJc w:val="left"/>
      <w:pPr>
        <w:ind w:left="1955" w:hanging="360"/>
      </w:pPr>
      <w:rPr>
        <w:rFonts w:hint="default"/>
        <w:lang w:val="fr-FR" w:eastAsia="en-US" w:bidi="ar-SA"/>
      </w:rPr>
    </w:lvl>
    <w:lvl w:ilvl="3" w:tplc="22301834">
      <w:numFmt w:val="bullet"/>
      <w:lvlText w:val="•"/>
      <w:lvlJc w:val="left"/>
      <w:pPr>
        <w:ind w:left="2523" w:hanging="360"/>
      </w:pPr>
      <w:rPr>
        <w:rFonts w:hint="default"/>
        <w:lang w:val="fr-FR" w:eastAsia="en-US" w:bidi="ar-SA"/>
      </w:rPr>
    </w:lvl>
    <w:lvl w:ilvl="4" w:tplc="E47CE598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5" w:tplc="B76C1846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6" w:tplc="ADBA618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7" w:tplc="118CA382">
      <w:numFmt w:val="bullet"/>
      <w:lvlText w:val="•"/>
      <w:lvlJc w:val="left"/>
      <w:pPr>
        <w:ind w:left="4794" w:hanging="360"/>
      </w:pPr>
      <w:rPr>
        <w:rFonts w:hint="default"/>
        <w:lang w:val="fr-FR" w:eastAsia="en-US" w:bidi="ar-SA"/>
      </w:rPr>
    </w:lvl>
    <w:lvl w:ilvl="8" w:tplc="1FB6E9EA">
      <w:numFmt w:val="bullet"/>
      <w:lvlText w:val="•"/>
      <w:lvlJc w:val="left"/>
      <w:pPr>
        <w:ind w:left="5362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50"/>
    <w:rsid w:val="009A5A50"/>
    <w:rsid w:val="00C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B999B"/>
  <w15:docId w15:val="{75766A79-D239-4339-B30D-3960A12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4" w:right="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CD2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15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2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15A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delusk</dc:creator>
  <cp:lastModifiedBy>Virginie AUTIN</cp:lastModifiedBy>
  <cp:revision>2</cp:revision>
  <dcterms:created xsi:type="dcterms:W3CDTF">2021-10-21T07:42:00Z</dcterms:created>
  <dcterms:modified xsi:type="dcterms:W3CDTF">2021-10-21T07:42:00Z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2021-10-21T00:00:00Z</vt:filetime>
  </property>
</Properties>
</file>