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FF44E" w14:textId="77777777" w:rsidR="00A94764" w:rsidRDefault="00D87D80">
      <w:pPr>
        <w:spacing w:after="0"/>
        <w:ind w:left="161" w:right="-15" w:hanging="1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4B00A65" wp14:editId="308BA7E6">
            <wp:simplePos x="0" y="0"/>
            <wp:positionH relativeFrom="column">
              <wp:posOffset>95707</wp:posOffset>
            </wp:positionH>
            <wp:positionV relativeFrom="paragraph">
              <wp:posOffset>10287</wp:posOffset>
            </wp:positionV>
            <wp:extent cx="2535936" cy="612648"/>
            <wp:effectExtent l="0" t="0" r="0" b="0"/>
            <wp:wrapSquare wrapText="bothSides"/>
            <wp:docPr id="5498" name="Picture 5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8" name="Picture 54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35936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FICHE DE POSTE PRESCRIPTEUR 2021 </w:t>
      </w:r>
    </w:p>
    <w:p w14:paraId="3E9C2EC6" w14:textId="77777777" w:rsidR="00A94764" w:rsidRDefault="00D87D80">
      <w:pPr>
        <w:spacing w:after="102" w:line="226" w:lineRule="auto"/>
        <w:ind w:left="161" w:right="116" w:hanging="10"/>
        <w:jc w:val="center"/>
      </w:pPr>
      <w:r>
        <w:rPr>
          <w:b/>
          <w:sz w:val="32"/>
        </w:rPr>
        <w:t xml:space="preserve">COMITE TECHNIQUE </w:t>
      </w:r>
      <w:proofErr w:type="gramStart"/>
      <w:r>
        <w:rPr>
          <w:b/>
          <w:sz w:val="32"/>
        </w:rPr>
        <w:t xml:space="preserve">EMPLOI </w:t>
      </w:r>
      <w:r>
        <w:t xml:space="preserve"> </w:t>
      </w:r>
      <w:r>
        <w:tab/>
      </w:r>
      <w:proofErr w:type="gramEnd"/>
      <w:r>
        <w:rPr>
          <w:b/>
          <w:sz w:val="32"/>
        </w:rPr>
        <w:t xml:space="preserve">POLE CLAUSE SOCIALE EPEC </w:t>
      </w:r>
    </w:p>
    <w:p w14:paraId="08BB44FD" w14:textId="77777777" w:rsidR="00A94764" w:rsidRDefault="00D87D80">
      <w:pPr>
        <w:spacing w:after="0"/>
        <w:ind w:right="416"/>
        <w:jc w:val="center"/>
      </w:pPr>
      <w:r>
        <w:t xml:space="preserve"> </w:t>
      </w:r>
    </w:p>
    <w:tbl>
      <w:tblPr>
        <w:tblStyle w:val="TableGrid"/>
        <w:tblW w:w="9766" w:type="dxa"/>
        <w:tblInd w:w="-140" w:type="dxa"/>
        <w:tblCellMar>
          <w:top w:w="46" w:type="dxa"/>
          <w:left w:w="107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3261"/>
        <w:gridCol w:w="6505"/>
      </w:tblGrid>
      <w:tr w:rsidR="00A94764" w14:paraId="58C6CC1A" w14:textId="77777777">
        <w:trPr>
          <w:trHeight w:val="350"/>
        </w:trPr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3525656" w14:textId="77777777" w:rsidR="00A94764" w:rsidRDefault="00D87D80">
            <w:pPr>
              <w:spacing w:after="0"/>
              <w:ind w:right="51"/>
              <w:jc w:val="center"/>
            </w:pPr>
            <w:r>
              <w:rPr>
                <w:b/>
                <w:sz w:val="28"/>
              </w:rPr>
              <w:t xml:space="preserve">OFFRE </w:t>
            </w:r>
          </w:p>
        </w:tc>
      </w:tr>
      <w:tr w:rsidR="00A94764" w14:paraId="609F1BE0" w14:textId="77777777">
        <w:trPr>
          <w:trHeight w:val="28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D763" w14:textId="77777777" w:rsidR="00A94764" w:rsidRDefault="00D87D80">
            <w:pPr>
              <w:spacing w:after="0"/>
            </w:pPr>
            <w:r>
              <w:t xml:space="preserve">Intitulé du poste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D7EB" w14:textId="77777777" w:rsidR="00A94764" w:rsidRDefault="00D87D80">
            <w:pPr>
              <w:spacing w:after="0"/>
              <w:ind w:left="1"/>
            </w:pPr>
            <w:r>
              <w:t xml:space="preserve">Conducteur de Véhicule de Contrôle (H/F) </w:t>
            </w:r>
          </w:p>
        </w:tc>
      </w:tr>
      <w:tr w:rsidR="00A94764" w14:paraId="3D58FC74" w14:textId="77777777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417B" w14:textId="77777777" w:rsidR="00A94764" w:rsidRDefault="00D87D80">
            <w:pPr>
              <w:spacing w:after="0"/>
            </w:pPr>
            <w:r>
              <w:t xml:space="preserve">Numéro de l’offre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5F51B" w14:textId="77777777" w:rsidR="00A94764" w:rsidRDefault="00D87D80">
            <w:pPr>
              <w:spacing w:after="0"/>
              <w:ind w:left="1"/>
            </w:pPr>
            <w:r>
              <w:t xml:space="preserve">455 </w:t>
            </w:r>
          </w:p>
        </w:tc>
      </w:tr>
      <w:tr w:rsidR="00A94764" w14:paraId="1FAC97DA" w14:textId="77777777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BA58" w14:textId="77777777" w:rsidR="00A94764" w:rsidRDefault="00D87D80">
            <w:pPr>
              <w:spacing w:after="0"/>
            </w:pPr>
            <w:r>
              <w:t xml:space="preserve">Date de fin de validité 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9164" w14:textId="77777777" w:rsidR="00A94764" w:rsidRDefault="00D87D80">
            <w:pPr>
              <w:spacing w:after="0"/>
              <w:ind w:left="1"/>
            </w:pPr>
            <w:r>
              <w:t xml:space="preserve">10 septembre 2021 </w:t>
            </w:r>
          </w:p>
        </w:tc>
      </w:tr>
      <w:tr w:rsidR="00A94764" w14:paraId="69BCDB67" w14:textId="77777777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3699" w14:textId="77777777" w:rsidR="00A94764" w:rsidRDefault="00D87D80">
            <w:pPr>
              <w:spacing w:after="0"/>
            </w:pPr>
            <w:r>
              <w:t xml:space="preserve">Nombre de postes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7276" w14:textId="77777777" w:rsidR="00A94764" w:rsidRDefault="00D87D80">
            <w:pPr>
              <w:spacing w:after="0"/>
              <w:ind w:left="1"/>
            </w:pPr>
            <w:r>
              <w:t xml:space="preserve">10 </w:t>
            </w:r>
          </w:p>
        </w:tc>
      </w:tr>
      <w:tr w:rsidR="00A94764" w14:paraId="54069808" w14:textId="77777777">
        <w:trPr>
          <w:trHeight w:val="348"/>
        </w:trPr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B50562B" w14:textId="77777777" w:rsidR="00A94764" w:rsidRDefault="00D87D80">
            <w:pPr>
              <w:spacing w:after="0"/>
              <w:ind w:right="53"/>
              <w:jc w:val="center"/>
            </w:pPr>
            <w:r>
              <w:rPr>
                <w:b/>
                <w:sz w:val="28"/>
              </w:rPr>
              <w:t>EMPLOYEUR</w:t>
            </w:r>
            <w:r>
              <w:t xml:space="preserve"> </w:t>
            </w:r>
          </w:p>
        </w:tc>
      </w:tr>
      <w:tr w:rsidR="00A94764" w14:paraId="62923F49" w14:textId="77777777">
        <w:trPr>
          <w:trHeight w:val="28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5C6D" w14:textId="77777777" w:rsidR="00A94764" w:rsidRDefault="00D87D80">
            <w:pPr>
              <w:spacing w:after="0"/>
            </w:pPr>
            <w:r>
              <w:t xml:space="preserve">Raison sociale de l’employeur  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7C31" w14:textId="77777777" w:rsidR="00A94764" w:rsidRDefault="00D87D80">
            <w:pPr>
              <w:spacing w:after="0"/>
              <w:ind w:left="1"/>
            </w:pPr>
            <w:r>
              <w:t xml:space="preserve">STREETEO </w:t>
            </w:r>
          </w:p>
        </w:tc>
      </w:tr>
      <w:tr w:rsidR="00A94764" w14:paraId="682CD0A8" w14:textId="77777777">
        <w:trPr>
          <w:trHeight w:val="162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1FB4" w14:textId="77777777" w:rsidR="00A94764" w:rsidRDefault="00D87D80">
            <w:pPr>
              <w:spacing w:after="0"/>
            </w:pPr>
            <w:r>
              <w:t xml:space="preserve">Présentation de l’entreprise 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35C6" w14:textId="77777777" w:rsidR="00A94764" w:rsidRDefault="00D87D80">
            <w:pPr>
              <w:spacing w:after="0"/>
              <w:ind w:left="1" w:right="49"/>
              <w:jc w:val="both"/>
            </w:pPr>
            <w:proofErr w:type="spellStart"/>
            <w:r>
              <w:t>Streeteo</w:t>
            </w:r>
            <w:proofErr w:type="spellEnd"/>
            <w:r>
              <w:t xml:space="preserve">, filiale du groupe Indigo, est mandaté par la Ville de Paris pour gérer le stationnement payant en voirie depuis </w:t>
            </w:r>
            <w:proofErr w:type="gramStart"/>
            <w:r>
              <w:t>Janvier</w:t>
            </w:r>
            <w:proofErr w:type="gramEnd"/>
            <w:r>
              <w:t xml:space="preserve"> 2018. Les contrôles se font via des Agents de contrôle piétons et des Conducteurs de véhicules </w:t>
            </w:r>
            <w:r>
              <w:t xml:space="preserve">LAPI (Lecture Automatisée de Plaques d’Immatriculation). L’activité étant réglementée, tous les agents doivent être assermentés avant d’être embauchés. </w:t>
            </w:r>
          </w:p>
        </w:tc>
      </w:tr>
      <w:tr w:rsidR="00A94764" w14:paraId="3205A81E" w14:textId="77777777">
        <w:trPr>
          <w:trHeight w:val="350"/>
        </w:trPr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A4DB42B" w14:textId="77777777" w:rsidR="00A94764" w:rsidRDefault="00D87D80">
            <w:pPr>
              <w:spacing w:after="0"/>
              <w:ind w:right="53"/>
              <w:jc w:val="center"/>
            </w:pPr>
            <w:r>
              <w:rPr>
                <w:b/>
                <w:sz w:val="28"/>
              </w:rPr>
              <w:t>POSTE</w:t>
            </w:r>
            <w:r>
              <w:t xml:space="preserve"> </w:t>
            </w:r>
          </w:p>
        </w:tc>
      </w:tr>
      <w:tr w:rsidR="00A94764" w14:paraId="24692509" w14:textId="77777777">
        <w:trPr>
          <w:trHeight w:val="28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6037" w14:textId="77777777" w:rsidR="00A94764" w:rsidRDefault="00D87D80">
            <w:pPr>
              <w:spacing w:after="0"/>
            </w:pPr>
            <w:r>
              <w:t xml:space="preserve">Type de contrat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E53D" w14:textId="77777777" w:rsidR="00A94764" w:rsidRDefault="00D87D80">
            <w:pPr>
              <w:spacing w:after="0"/>
              <w:ind w:left="1"/>
            </w:pPr>
            <w:r>
              <w:t xml:space="preserve">CDI </w:t>
            </w:r>
          </w:p>
        </w:tc>
      </w:tr>
      <w:tr w:rsidR="00A94764" w14:paraId="2980CAB4" w14:textId="77777777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C9A0" w14:textId="77777777" w:rsidR="00A94764" w:rsidRDefault="00D87D80">
            <w:pPr>
              <w:spacing w:after="0"/>
            </w:pPr>
            <w:r>
              <w:t xml:space="preserve">Volume horaire mensuel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B573" w14:textId="77777777" w:rsidR="00A94764" w:rsidRDefault="00D87D80">
            <w:pPr>
              <w:spacing w:after="0"/>
              <w:ind w:left="1"/>
            </w:pPr>
            <w:r>
              <w:t xml:space="preserve">151,67 </w:t>
            </w:r>
          </w:p>
        </w:tc>
      </w:tr>
      <w:tr w:rsidR="00A94764" w14:paraId="020023BF" w14:textId="77777777">
        <w:trPr>
          <w:trHeight w:val="192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31A2" w14:textId="77777777" w:rsidR="00A94764" w:rsidRDefault="00D87D80">
            <w:pPr>
              <w:spacing w:after="0"/>
            </w:pPr>
            <w:r>
              <w:t xml:space="preserve">Horaires et jours travaillés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F050" w14:textId="77777777" w:rsidR="00A94764" w:rsidRDefault="00D87D80">
            <w:pPr>
              <w:spacing w:after="24"/>
              <w:ind w:left="1"/>
            </w:pPr>
            <w:r>
              <w:t xml:space="preserve">Jours travaillés : Lundi au </w:t>
            </w:r>
            <w:proofErr w:type="gramStart"/>
            <w:r>
              <w:t>Samedi</w:t>
            </w:r>
            <w:proofErr w:type="gramEnd"/>
            <w:r>
              <w:t xml:space="preserve"> :  </w:t>
            </w:r>
          </w:p>
          <w:p w14:paraId="0D310C73" w14:textId="77777777" w:rsidR="00A94764" w:rsidRDefault="00D87D80">
            <w:pPr>
              <w:numPr>
                <w:ilvl w:val="0"/>
                <w:numId w:val="1"/>
              </w:numPr>
              <w:spacing w:after="0"/>
              <w:ind w:firstLine="360"/>
            </w:pPr>
            <w:r>
              <w:t xml:space="preserve">5 jours travaillés / semaine ;  </w:t>
            </w:r>
          </w:p>
          <w:p w14:paraId="2DB75405" w14:textId="77777777" w:rsidR="00A94764" w:rsidRDefault="00D87D80">
            <w:pPr>
              <w:numPr>
                <w:ilvl w:val="0"/>
                <w:numId w:val="1"/>
              </w:numPr>
              <w:spacing w:after="47" w:line="238" w:lineRule="auto"/>
              <w:ind w:firstLine="360"/>
            </w:pPr>
            <w:r>
              <w:t xml:space="preserve">1 samedi travaillé sur 2 Amplitude horaire : 7h – 20h : </w:t>
            </w:r>
          </w:p>
          <w:p w14:paraId="6D1F1F27" w14:textId="77777777" w:rsidR="00A94764" w:rsidRDefault="00D87D80">
            <w:pPr>
              <w:numPr>
                <w:ilvl w:val="0"/>
                <w:numId w:val="1"/>
              </w:numPr>
              <w:spacing w:after="0"/>
              <w:ind w:firstLine="360"/>
            </w:pPr>
            <w:r>
              <w:t xml:space="preserve">7h travaillées par jour </w:t>
            </w:r>
          </w:p>
          <w:p w14:paraId="5DFB051D" w14:textId="77777777" w:rsidR="00A94764" w:rsidRDefault="00D87D80">
            <w:pPr>
              <w:spacing w:after="0"/>
              <w:ind w:left="1"/>
            </w:pPr>
            <w:r>
              <w:t>1 heure de pause déjeuner + 20 min de pause toutes les 2 heures de condu</w:t>
            </w:r>
            <w:r>
              <w:t xml:space="preserve">ite </w:t>
            </w:r>
          </w:p>
        </w:tc>
      </w:tr>
      <w:tr w:rsidR="00A94764" w14:paraId="3BB7BB13" w14:textId="77777777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13AD" w14:textId="77777777" w:rsidR="00A94764" w:rsidRDefault="00D87D80">
            <w:pPr>
              <w:spacing w:after="0"/>
            </w:pPr>
            <w:r>
              <w:t xml:space="preserve">Date d’embauche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C404" w14:textId="77777777" w:rsidR="00A94764" w:rsidRDefault="00D87D80">
            <w:pPr>
              <w:spacing w:after="0"/>
              <w:ind w:left="1"/>
            </w:pPr>
            <w:r>
              <w:t xml:space="preserve">Courant </w:t>
            </w:r>
            <w:proofErr w:type="gramStart"/>
            <w:r>
              <w:t>Octobre</w:t>
            </w:r>
            <w:proofErr w:type="gramEnd"/>
            <w:r>
              <w:t xml:space="preserve"> 2021 </w:t>
            </w:r>
          </w:p>
        </w:tc>
      </w:tr>
      <w:tr w:rsidR="00A94764" w14:paraId="48F9CD98" w14:textId="77777777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97C7" w14:textId="77777777" w:rsidR="00A94764" w:rsidRDefault="00D87D80">
            <w:pPr>
              <w:spacing w:after="0"/>
            </w:pPr>
            <w:r>
              <w:t xml:space="preserve">Lieu de travail et accès 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B78E5" w14:textId="77777777" w:rsidR="00A94764" w:rsidRDefault="00D87D80">
            <w:pPr>
              <w:spacing w:after="0"/>
              <w:ind w:left="1"/>
            </w:pPr>
            <w:r>
              <w:t xml:space="preserve">Paris </w:t>
            </w:r>
          </w:p>
        </w:tc>
      </w:tr>
      <w:tr w:rsidR="00A94764" w14:paraId="540C7758" w14:textId="77777777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2958" w14:textId="77777777" w:rsidR="00A94764" w:rsidRDefault="00D87D80">
            <w:pPr>
              <w:spacing w:after="0"/>
            </w:pPr>
            <w:r>
              <w:t xml:space="preserve">Salaire mensuel brut et avantages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E8BC" w14:textId="77777777" w:rsidR="00A94764" w:rsidRDefault="00D87D80">
            <w:pPr>
              <w:spacing w:after="0"/>
              <w:ind w:left="1"/>
            </w:pPr>
            <w:r>
              <w:t xml:space="preserve">Smic + prime mensuelle (en moyenne : 250 € bruts/mois) </w:t>
            </w:r>
          </w:p>
        </w:tc>
      </w:tr>
      <w:tr w:rsidR="00A94764" w14:paraId="108B336D" w14:textId="77777777">
        <w:trPr>
          <w:trHeight w:val="188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5F54" w14:textId="77777777" w:rsidR="00A94764" w:rsidRDefault="00D87D80">
            <w:pPr>
              <w:spacing w:after="0"/>
            </w:pPr>
            <w:r>
              <w:t xml:space="preserve">Missions 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51D17" w14:textId="77777777" w:rsidR="00A94764" w:rsidRDefault="00D87D80">
            <w:pPr>
              <w:spacing w:after="0" w:line="239" w:lineRule="auto"/>
              <w:ind w:left="1" w:right="49"/>
              <w:jc w:val="both"/>
            </w:pPr>
            <w:r>
              <w:t>Rattaché à un Chef d’équipe, la mission est d’assurer le pré contrôle du stationnement payant en voirie grâce à la Lecture Automatisée des Plaques d’Immatriculation (LAPI), suivant un parcours communiqué par l’encadrement tout en assurant une conduite lent</w:t>
            </w:r>
            <w:r>
              <w:t xml:space="preserve">e (30km/heure) sur véhicule automatique. </w:t>
            </w:r>
          </w:p>
          <w:p w14:paraId="2689D3B3" w14:textId="77777777" w:rsidR="00A94764" w:rsidRDefault="00D87D80">
            <w:pPr>
              <w:spacing w:after="0"/>
              <w:ind w:left="1"/>
              <w:jc w:val="both"/>
            </w:pPr>
            <w:r>
              <w:t xml:space="preserve">Le conducteur doit aussi s’assurer de la qualité des images capturées et alerter son encadrement en cas de dysfonctionnement. </w:t>
            </w:r>
          </w:p>
        </w:tc>
      </w:tr>
      <w:tr w:rsidR="00A94764" w14:paraId="3585D22A" w14:textId="77777777">
        <w:trPr>
          <w:trHeight w:val="11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09551" w14:textId="77777777" w:rsidR="00A94764" w:rsidRDefault="00D87D80">
            <w:pPr>
              <w:spacing w:after="0"/>
            </w:pPr>
            <w:r>
              <w:t>Contraintes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D3186" w14:textId="77777777" w:rsidR="00A94764" w:rsidRDefault="00D87D80">
            <w:pPr>
              <w:numPr>
                <w:ilvl w:val="0"/>
                <w:numId w:val="2"/>
              </w:numPr>
              <w:spacing w:after="48" w:line="238" w:lineRule="auto"/>
              <w:ind w:hanging="360"/>
            </w:pPr>
            <w:r>
              <w:t>Conduite d’un véhicule électrique (attention accrue aux piétons du fait d</w:t>
            </w:r>
            <w:r>
              <w:t xml:space="preserve">u silencieux du véhicule)  </w:t>
            </w:r>
          </w:p>
          <w:p w14:paraId="7651A723" w14:textId="77777777" w:rsidR="00A94764" w:rsidRDefault="00D87D80">
            <w:pPr>
              <w:numPr>
                <w:ilvl w:val="0"/>
                <w:numId w:val="2"/>
              </w:numPr>
              <w:spacing w:after="0"/>
              <w:ind w:hanging="360"/>
            </w:pPr>
            <w:r>
              <w:t xml:space="preserve">Assermentation au tribunal requise pour l’embauche (voir prérequis) </w:t>
            </w:r>
          </w:p>
        </w:tc>
      </w:tr>
      <w:tr w:rsidR="00A94764" w14:paraId="4013C4FD" w14:textId="77777777">
        <w:trPr>
          <w:trHeight w:val="135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C7730" w14:textId="77777777" w:rsidR="00A94764" w:rsidRDefault="00D87D80">
            <w:pPr>
              <w:spacing w:after="0"/>
            </w:pPr>
            <w:r>
              <w:t xml:space="preserve">Processus de recrutement 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55C9" w14:textId="77777777" w:rsidR="00A94764" w:rsidRDefault="00D87D80">
            <w:pPr>
              <w:spacing w:after="0" w:line="239" w:lineRule="auto"/>
              <w:ind w:left="1"/>
              <w:jc w:val="both"/>
            </w:pPr>
            <w:r>
              <w:rPr>
                <w:b/>
              </w:rPr>
              <w:t xml:space="preserve">Session de recrutement chez </w:t>
            </w:r>
            <w:proofErr w:type="spellStart"/>
            <w:r>
              <w:rPr>
                <w:b/>
              </w:rPr>
              <w:t>Streeteo</w:t>
            </w:r>
            <w:proofErr w:type="spellEnd"/>
            <w:r>
              <w:t xml:space="preserve"> (La Défense)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le mercredi 15 septembre de 09h00 à 14h00</w:t>
            </w:r>
            <w:r>
              <w:t xml:space="preserve"> : </w:t>
            </w:r>
          </w:p>
          <w:p w14:paraId="1848E8B2" w14:textId="77777777" w:rsidR="00A94764" w:rsidRDefault="00D87D80">
            <w:pPr>
              <w:spacing w:after="0"/>
              <w:ind w:left="1" w:right="302"/>
            </w:pPr>
            <w:r>
              <w:t xml:space="preserve">- Se munir d’un smartphone (avec lecteur de QR code pour le test) - Les retours des entretiens et des tests seront communiqués en fin de matinée </w:t>
            </w:r>
          </w:p>
        </w:tc>
      </w:tr>
      <w:tr w:rsidR="00A94764" w14:paraId="46342511" w14:textId="77777777">
        <w:trPr>
          <w:trHeight w:val="81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23E7" w14:textId="77777777" w:rsidR="00A94764" w:rsidRDefault="00A94764"/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3AF8" w14:textId="77777777" w:rsidR="00A94764" w:rsidRDefault="00D87D80">
            <w:pPr>
              <w:spacing w:after="0"/>
              <w:ind w:left="1"/>
            </w:pPr>
            <w:r>
              <w:t>-  Un dossier d’embauche à compléter sera donné à celles</w:t>
            </w:r>
            <w:r>
              <w:t xml:space="preserve"> et ceux ayant été retenu en fin de matinée, avant l’envoi de leur dossier au tribunal pour l’assermentation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4764" w14:paraId="3DF75082" w14:textId="77777777">
        <w:trPr>
          <w:trHeight w:val="8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E95F" w14:textId="77777777" w:rsidR="00A94764" w:rsidRDefault="00D87D80">
            <w:pPr>
              <w:spacing w:after="0"/>
            </w:pPr>
            <w:r>
              <w:lastRenderedPageBreak/>
              <w:t xml:space="preserve">Formation 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C670" w14:textId="77777777" w:rsidR="00A94764" w:rsidRDefault="00D87D80">
            <w:pPr>
              <w:spacing w:after="0"/>
              <w:ind w:left="1"/>
            </w:pPr>
            <w:r>
              <w:t xml:space="preserve">Formation en interne :  </w:t>
            </w:r>
          </w:p>
          <w:p w14:paraId="4888AA3A" w14:textId="77777777" w:rsidR="00A94764" w:rsidRDefault="00D87D80">
            <w:pPr>
              <w:spacing w:after="0"/>
              <w:ind w:left="1" w:right="1342"/>
            </w:pPr>
            <w:r>
              <w:t xml:space="preserve">- 1 semaine de conduite en binôme avec chef d’équipe - Gestion conflits </w:t>
            </w:r>
          </w:p>
        </w:tc>
      </w:tr>
      <w:tr w:rsidR="00A94764" w14:paraId="2CD2CF92" w14:textId="77777777">
        <w:trPr>
          <w:trHeight w:val="350"/>
        </w:trPr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3D8521C" w14:textId="77777777" w:rsidR="00A94764" w:rsidRDefault="00D87D80">
            <w:pPr>
              <w:spacing w:after="0"/>
              <w:ind w:right="54"/>
              <w:jc w:val="center"/>
            </w:pPr>
            <w:r>
              <w:rPr>
                <w:b/>
                <w:sz w:val="28"/>
              </w:rPr>
              <w:t>PROFIL DU CANDIDAT</w:t>
            </w:r>
            <w:r>
              <w:t xml:space="preserve"> </w:t>
            </w:r>
          </w:p>
        </w:tc>
      </w:tr>
      <w:tr w:rsidR="00A94764" w14:paraId="5A53D038" w14:textId="77777777">
        <w:trPr>
          <w:trHeight w:val="28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1CDE3" w14:textId="77777777" w:rsidR="00A94764" w:rsidRDefault="00D87D80">
            <w:pPr>
              <w:spacing w:after="0"/>
            </w:pPr>
            <w:r>
              <w:t xml:space="preserve">Diplôme / Qualification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39A1" w14:textId="77777777" w:rsidR="00A94764" w:rsidRDefault="00D87D80">
            <w:pPr>
              <w:spacing w:after="0"/>
              <w:ind w:left="1"/>
            </w:pPr>
            <w:r>
              <w:t xml:space="preserve">Pas de niveau requis  </w:t>
            </w:r>
          </w:p>
        </w:tc>
      </w:tr>
      <w:tr w:rsidR="00A94764" w14:paraId="14E2D142" w14:textId="77777777">
        <w:trPr>
          <w:trHeight w:val="54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E269" w14:textId="77777777" w:rsidR="00A94764" w:rsidRDefault="00D87D80">
            <w:pPr>
              <w:spacing w:after="0"/>
            </w:pPr>
            <w:r>
              <w:t xml:space="preserve">Expérience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CFD5" w14:textId="77777777" w:rsidR="00A94764" w:rsidRDefault="00D87D80">
            <w:pPr>
              <w:spacing w:after="0"/>
              <w:ind w:left="1"/>
              <w:jc w:val="both"/>
            </w:pPr>
            <w:r>
              <w:t xml:space="preserve">Expérience souhaitée sur de la conduite, en particulier conduite en lien avec des usagers (personnes handicapées, enfants etc.) ou taxi </w:t>
            </w:r>
          </w:p>
        </w:tc>
      </w:tr>
      <w:tr w:rsidR="00A94764" w14:paraId="401CF980" w14:textId="77777777">
        <w:trPr>
          <w:trHeight w:val="111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9143" w14:textId="77777777" w:rsidR="00A94764" w:rsidRDefault="00D87D80">
            <w:pPr>
              <w:spacing w:after="0"/>
            </w:pPr>
            <w:proofErr w:type="spellStart"/>
            <w:r>
              <w:t>Pré-requis</w:t>
            </w:r>
            <w:proofErr w:type="spellEnd"/>
            <w:r>
              <w:t xml:space="preserve">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B1B3" w14:textId="77777777" w:rsidR="00A94764" w:rsidRDefault="00D87D80">
            <w:pPr>
              <w:numPr>
                <w:ilvl w:val="0"/>
                <w:numId w:val="3"/>
              </w:numPr>
              <w:spacing w:after="0"/>
              <w:ind w:hanging="360"/>
            </w:pPr>
            <w:r>
              <w:t xml:space="preserve">Permis B (2 ans minimum) </w:t>
            </w:r>
          </w:p>
          <w:p w14:paraId="13ACEB42" w14:textId="77777777" w:rsidR="00A94764" w:rsidRDefault="00D87D80">
            <w:pPr>
              <w:numPr>
                <w:ilvl w:val="0"/>
                <w:numId w:val="3"/>
              </w:numPr>
              <w:spacing w:after="0"/>
              <w:ind w:hanging="360"/>
            </w:pPr>
            <w:r>
              <w:t xml:space="preserve">Casier judiciaire vierge (assermentation) </w:t>
            </w:r>
          </w:p>
          <w:p w14:paraId="6BCA0489" w14:textId="77777777" w:rsidR="00A94764" w:rsidRDefault="00D87D80">
            <w:pPr>
              <w:numPr>
                <w:ilvl w:val="0"/>
                <w:numId w:val="3"/>
              </w:numPr>
              <w:spacing w:after="0"/>
              <w:ind w:hanging="360"/>
            </w:pPr>
            <w:r>
              <w:t>Nationalité française ou ressortissan</w:t>
            </w:r>
            <w:r>
              <w:t xml:space="preserve">t d’un pays de l’Union Européenne (assermentation) </w:t>
            </w:r>
          </w:p>
        </w:tc>
      </w:tr>
      <w:tr w:rsidR="00A94764" w14:paraId="358D255A" w14:textId="77777777">
        <w:trPr>
          <w:trHeight w:val="81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758C" w14:textId="77777777" w:rsidR="00A94764" w:rsidRDefault="00D87D80">
            <w:pPr>
              <w:spacing w:after="0"/>
            </w:pPr>
            <w:r>
              <w:t xml:space="preserve">Compétences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651BA" w14:textId="77777777" w:rsidR="00A94764" w:rsidRDefault="00D87D80">
            <w:pPr>
              <w:numPr>
                <w:ilvl w:val="0"/>
                <w:numId w:val="4"/>
              </w:numPr>
              <w:spacing w:after="0"/>
              <w:ind w:hanging="118"/>
            </w:pPr>
            <w:r>
              <w:t xml:space="preserve">Rigueur </w:t>
            </w:r>
          </w:p>
          <w:p w14:paraId="058A2C8F" w14:textId="77777777" w:rsidR="00A94764" w:rsidRDefault="00D87D80">
            <w:pPr>
              <w:numPr>
                <w:ilvl w:val="0"/>
                <w:numId w:val="4"/>
              </w:numPr>
              <w:spacing w:after="0"/>
              <w:ind w:hanging="118"/>
            </w:pPr>
            <w:r>
              <w:t xml:space="preserve">Calme dans la conduite </w:t>
            </w:r>
          </w:p>
          <w:p w14:paraId="20DC1137" w14:textId="77777777" w:rsidR="00A94764" w:rsidRDefault="00D87D80">
            <w:pPr>
              <w:numPr>
                <w:ilvl w:val="0"/>
                <w:numId w:val="4"/>
              </w:numPr>
              <w:spacing w:after="0"/>
              <w:ind w:hanging="118"/>
            </w:pPr>
            <w:r>
              <w:t xml:space="preserve">Bon relationnel (en contact avec les usagers) </w:t>
            </w:r>
          </w:p>
        </w:tc>
      </w:tr>
      <w:tr w:rsidR="00A94764" w14:paraId="67960E8A" w14:textId="77777777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EB448" w14:textId="77777777" w:rsidR="00A94764" w:rsidRDefault="00D87D80">
            <w:pPr>
              <w:spacing w:after="0"/>
            </w:pPr>
            <w:r>
              <w:t xml:space="preserve">Niveau linguistique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E5AE" w14:textId="77777777" w:rsidR="00A94764" w:rsidRDefault="00D87D80">
            <w:pPr>
              <w:spacing w:after="0"/>
              <w:ind w:left="1"/>
            </w:pPr>
            <w:r>
              <w:t xml:space="preserve">Maîtrise Français lu, parlé </w:t>
            </w:r>
          </w:p>
        </w:tc>
      </w:tr>
      <w:tr w:rsidR="00A94764" w14:paraId="18091C52" w14:textId="77777777">
        <w:trPr>
          <w:trHeight w:val="28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BC2C" w14:textId="77777777" w:rsidR="00A94764" w:rsidRDefault="00D87D80">
            <w:pPr>
              <w:spacing w:after="0"/>
            </w:pPr>
            <w:r>
              <w:t xml:space="preserve">Critère d’éligibilité spécifique 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9704" w14:textId="77777777" w:rsidR="00A94764" w:rsidRDefault="00D87D80">
            <w:pPr>
              <w:spacing w:after="0"/>
              <w:ind w:left="1"/>
            </w:pPr>
            <w:r>
              <w:t xml:space="preserve">/ </w:t>
            </w:r>
          </w:p>
        </w:tc>
      </w:tr>
    </w:tbl>
    <w:p w14:paraId="44A5413A" w14:textId="77777777" w:rsidR="00A94764" w:rsidRDefault="00D87D80">
      <w:pPr>
        <w:spacing w:after="6566"/>
      </w:pPr>
      <w:r>
        <w:t xml:space="preserve"> </w:t>
      </w:r>
    </w:p>
    <w:sectPr w:rsidR="00A94764">
      <w:pgSz w:w="11899" w:h="16841"/>
      <w:pgMar w:top="512" w:right="1073" w:bottom="17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0776"/>
    <w:multiLevelType w:val="hybridMultilevel"/>
    <w:tmpl w:val="B4B873D2"/>
    <w:lvl w:ilvl="0" w:tplc="BECC497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9A449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AE3FF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E24CF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18516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881A6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D0BB9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8A1E5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2AE24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0F158E"/>
    <w:multiLevelType w:val="hybridMultilevel"/>
    <w:tmpl w:val="1996F242"/>
    <w:lvl w:ilvl="0" w:tplc="80BE626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CE73A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04073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FEB49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D26DD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10FF7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CED07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8E3D2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40572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17231A"/>
    <w:multiLevelType w:val="hybridMultilevel"/>
    <w:tmpl w:val="B5F4DFE4"/>
    <w:lvl w:ilvl="0" w:tplc="D06EACD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821020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CE670C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BC434C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BE2E30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EAB682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44595E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5A8CCE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501992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962C4B"/>
    <w:multiLevelType w:val="hybridMultilevel"/>
    <w:tmpl w:val="02B68004"/>
    <w:lvl w:ilvl="0" w:tplc="C074BD9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2C41A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5029E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A2B6F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CAD94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50EC7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B2436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FA854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96472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2A7B0E"/>
    <w:multiLevelType w:val="hybridMultilevel"/>
    <w:tmpl w:val="2CA62872"/>
    <w:lvl w:ilvl="0" w:tplc="1A744292">
      <w:start w:val="1"/>
      <w:numFmt w:val="bullet"/>
      <w:lvlText w:val="-"/>
      <w:lvlJc w:val="left"/>
      <w:pPr>
        <w:ind w:left="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8EB59E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7292AA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EA3C04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4A84DE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2022AE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4E3F9E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6C204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7E273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764"/>
    <w:rsid w:val="00A94764"/>
    <w:rsid w:val="00D8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79A9"/>
  <w15:docId w15:val="{76A73F82-504E-4592-9345-AE944484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delusk</dc:creator>
  <cp:keywords/>
  <cp:lastModifiedBy>Gladys BOISSERON</cp:lastModifiedBy>
  <cp:revision>2</cp:revision>
  <dcterms:created xsi:type="dcterms:W3CDTF">2021-08-04T10:16:00Z</dcterms:created>
  <dcterms:modified xsi:type="dcterms:W3CDTF">2021-08-04T10:16:00Z</dcterms:modified>
</cp:coreProperties>
</file>