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9F775" w14:textId="77777777" w:rsidR="0023510B" w:rsidRDefault="0023510B" w:rsidP="0023510B">
      <w:pPr>
        <w:pStyle w:val="En-tte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3B6FFE98" wp14:editId="5286D693">
            <wp:extent cx="1143557" cy="962497"/>
            <wp:effectExtent l="0" t="0" r="0" b="9053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557" cy="9624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</w:t>
      </w:r>
      <w:r>
        <w:rPr>
          <w:noProof/>
          <w:lang w:eastAsia="fr-FR"/>
        </w:rPr>
        <w:drawing>
          <wp:inline distT="0" distB="0" distL="0" distR="0" wp14:anchorId="19E29893" wp14:editId="25040AB5">
            <wp:extent cx="914400" cy="914400"/>
            <wp:effectExtent l="0" t="0" r="0" b="0"/>
            <wp:docPr id="2" name="Image 5" descr="Afficher l’image sour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2471759" w14:textId="77777777" w:rsidR="00855BB5" w:rsidRDefault="00855BB5" w:rsidP="00855BB5">
      <w:pPr>
        <w:jc w:val="both"/>
        <w:rPr>
          <w:rFonts w:ascii="Cambria" w:hAnsi="Cambria"/>
        </w:rPr>
      </w:pPr>
    </w:p>
    <w:p w14:paraId="5C5794FC" w14:textId="24AD4046" w:rsidR="00855BB5" w:rsidRDefault="00855BB5" w:rsidP="00855BB5">
      <w:pPr>
        <w:jc w:val="center"/>
        <w:rPr>
          <w:rFonts w:ascii="Cambria" w:hAnsi="Cambria"/>
          <w:b/>
          <w:bCs/>
          <w:color w:val="000000"/>
          <w:sz w:val="28"/>
          <w:szCs w:val="28"/>
        </w:rPr>
      </w:pPr>
      <w:r>
        <w:rPr>
          <w:rFonts w:ascii="Cambria" w:hAnsi="Cambria"/>
          <w:b/>
          <w:bCs/>
          <w:color w:val="000000"/>
          <w:sz w:val="28"/>
          <w:szCs w:val="28"/>
        </w:rPr>
        <w:t>Le</w:t>
      </w:r>
      <w:r w:rsidR="00505292">
        <w:rPr>
          <w:rFonts w:ascii="Cambria" w:hAnsi="Cambria"/>
          <w:b/>
          <w:bCs/>
          <w:color w:val="000000"/>
          <w:sz w:val="28"/>
          <w:szCs w:val="28"/>
        </w:rPr>
        <w:t xml:space="preserve"> vendredi</w:t>
      </w:r>
      <w:r>
        <w:rPr>
          <w:rFonts w:ascii="Cambria" w:hAnsi="Cambria"/>
          <w:b/>
          <w:bCs/>
          <w:color w:val="000000"/>
          <w:sz w:val="28"/>
          <w:szCs w:val="28"/>
        </w:rPr>
        <w:t xml:space="preserve"> </w:t>
      </w:r>
      <w:r w:rsidR="00162484">
        <w:rPr>
          <w:rFonts w:ascii="Cambria" w:hAnsi="Cambria"/>
          <w:b/>
          <w:bCs/>
          <w:color w:val="000000"/>
          <w:sz w:val="28"/>
          <w:szCs w:val="28"/>
        </w:rPr>
        <w:t>25 septembre</w:t>
      </w:r>
      <w:r>
        <w:rPr>
          <w:rFonts w:ascii="Cambria" w:hAnsi="Cambria"/>
          <w:b/>
          <w:bCs/>
          <w:color w:val="000000"/>
          <w:sz w:val="28"/>
          <w:szCs w:val="28"/>
        </w:rPr>
        <w:t xml:space="preserve"> 2020</w:t>
      </w:r>
    </w:p>
    <w:p w14:paraId="450D1E70" w14:textId="3810E989" w:rsidR="00162484" w:rsidRPr="00162484" w:rsidRDefault="00162484" w:rsidP="00162484">
      <w:pPr>
        <w:pStyle w:val="Titredelintervention"/>
        <w:ind w:left="720"/>
        <w:jc w:val="center"/>
        <w:rPr>
          <w:rFonts w:eastAsia="Arial Unicode MS" w:cs="Arial Unicode MS"/>
          <w:b/>
          <w:i/>
          <w:iCs/>
          <w:sz w:val="28"/>
          <w:szCs w:val="28"/>
          <w:lang w:eastAsia="fr-FR" w:bidi="ar-SA"/>
        </w:rPr>
      </w:pPr>
      <w:bookmarkStart w:id="1" w:name="_Hlk50397169"/>
      <w:r w:rsidRPr="00162484">
        <w:rPr>
          <w:rFonts w:eastAsia="Arial Unicode MS" w:cs="Arial Unicode MS"/>
          <w:b/>
          <w:i/>
          <w:iCs/>
          <w:sz w:val="28"/>
          <w:szCs w:val="28"/>
          <w:lang w:eastAsia="fr-FR" w:bidi="ar-SA"/>
        </w:rPr>
        <w:t>Le Pacte vert, l'écologie et les océans</w:t>
      </w:r>
    </w:p>
    <w:bookmarkEnd w:id="1"/>
    <w:p w14:paraId="42EAE0DC" w14:textId="77777777" w:rsidR="00162484" w:rsidRDefault="00162484" w:rsidP="00855BB5">
      <w:pPr>
        <w:pStyle w:val="Titredelintervention"/>
        <w:ind w:left="720"/>
        <w:jc w:val="both"/>
        <w:rPr>
          <w:rFonts w:eastAsia="Arial Unicode MS" w:cs="Arial Unicode MS"/>
          <w:bCs w:val="0"/>
          <w:i/>
          <w:iCs/>
          <w:sz w:val="28"/>
          <w:szCs w:val="28"/>
          <w:lang w:eastAsia="fr-FR" w:bidi="ar-SA"/>
        </w:rPr>
      </w:pPr>
    </w:p>
    <w:p w14:paraId="182C7E1A" w14:textId="7BDC064E" w:rsidR="00855BB5" w:rsidRDefault="00855BB5" w:rsidP="00855BB5">
      <w:pPr>
        <w:pStyle w:val="Titredelintervention"/>
        <w:ind w:left="720"/>
        <w:jc w:val="both"/>
        <w:rPr>
          <w:rFonts w:eastAsia="Arial Unicode MS" w:cs="Arial Unicode MS"/>
          <w:bCs w:val="0"/>
          <w:i/>
          <w:iCs/>
          <w:sz w:val="28"/>
          <w:szCs w:val="28"/>
          <w:lang w:eastAsia="fr-FR" w:bidi="ar-SA"/>
        </w:rPr>
      </w:pPr>
      <w:r>
        <w:rPr>
          <w:rFonts w:eastAsia="Arial Unicode MS" w:cs="Arial Unicode MS"/>
          <w:bCs w:val="0"/>
          <w:i/>
          <w:iCs/>
          <w:sz w:val="28"/>
          <w:szCs w:val="28"/>
          <w:lang w:eastAsia="fr-FR" w:bidi="ar-SA"/>
        </w:rPr>
        <w:t xml:space="preserve">Cycle « sensibilisation européenne » avec la Mission Locale de Paris </w:t>
      </w:r>
    </w:p>
    <w:p w14:paraId="3C99D6F5" w14:textId="77777777" w:rsidR="00855BB5" w:rsidRDefault="00855BB5" w:rsidP="00855BB5">
      <w:pPr>
        <w:pStyle w:val="NormalWeb"/>
        <w:jc w:val="both"/>
        <w:rPr>
          <w:rFonts w:ascii="Cambria" w:hAnsi="Cambria"/>
        </w:rPr>
      </w:pPr>
    </w:p>
    <w:p w14:paraId="74D859A1" w14:textId="797D8762" w:rsidR="00855BB5" w:rsidRDefault="00855BB5" w:rsidP="00855BB5">
      <w:pPr>
        <w:jc w:val="center"/>
        <w:rPr>
          <w:rFonts w:cs="Calibri"/>
          <w:b/>
          <w:bCs/>
          <w:color w:val="C00000"/>
          <w:sz w:val="28"/>
          <w:szCs w:val="28"/>
        </w:rPr>
      </w:pPr>
      <w:r>
        <w:rPr>
          <w:rFonts w:cs="Calibri"/>
          <w:b/>
          <w:bCs/>
          <w:color w:val="C00000"/>
          <w:sz w:val="28"/>
          <w:szCs w:val="28"/>
        </w:rPr>
        <w:t>1</w:t>
      </w:r>
      <w:r w:rsidR="00E5239C">
        <w:rPr>
          <w:rFonts w:cs="Calibri"/>
          <w:b/>
          <w:bCs/>
          <w:color w:val="C00000"/>
          <w:sz w:val="28"/>
          <w:szCs w:val="28"/>
        </w:rPr>
        <w:t>4</w:t>
      </w:r>
      <w:r>
        <w:rPr>
          <w:rFonts w:cs="Calibri"/>
          <w:b/>
          <w:bCs/>
          <w:color w:val="C00000"/>
          <w:sz w:val="28"/>
          <w:szCs w:val="28"/>
        </w:rPr>
        <w:t>h00-1</w:t>
      </w:r>
      <w:r w:rsidR="00E5239C">
        <w:rPr>
          <w:rFonts w:cs="Calibri"/>
          <w:b/>
          <w:bCs/>
          <w:color w:val="C00000"/>
          <w:sz w:val="28"/>
          <w:szCs w:val="28"/>
        </w:rPr>
        <w:t>6</w:t>
      </w:r>
      <w:r>
        <w:rPr>
          <w:rFonts w:cs="Calibri"/>
          <w:b/>
          <w:bCs/>
          <w:color w:val="C00000"/>
          <w:sz w:val="28"/>
          <w:szCs w:val="28"/>
        </w:rPr>
        <w:t xml:space="preserve">h30 – </w:t>
      </w:r>
      <w:r w:rsidR="00E5239C">
        <w:rPr>
          <w:rFonts w:cs="Calibri"/>
          <w:b/>
          <w:bCs/>
          <w:color w:val="C00000"/>
          <w:sz w:val="28"/>
          <w:szCs w:val="28"/>
        </w:rPr>
        <w:t>Atelier</w:t>
      </w:r>
      <w:r>
        <w:rPr>
          <w:rFonts w:cs="Calibri"/>
          <w:b/>
          <w:bCs/>
          <w:color w:val="C00000"/>
          <w:sz w:val="28"/>
          <w:szCs w:val="28"/>
        </w:rPr>
        <w:t xml:space="preserve"> pédagogique</w:t>
      </w:r>
    </w:p>
    <w:p w14:paraId="2AF37385" w14:textId="77777777" w:rsidR="00855BB5" w:rsidRDefault="00855BB5" w:rsidP="00855BB5">
      <w:pPr>
        <w:jc w:val="center"/>
        <w:rPr>
          <w:rFonts w:cs="Calibri"/>
          <w:b/>
          <w:bCs/>
          <w:color w:val="C00000"/>
          <w:sz w:val="28"/>
          <w:szCs w:val="28"/>
        </w:rPr>
      </w:pPr>
    </w:p>
    <w:p w14:paraId="58A37CDF" w14:textId="470EDA12" w:rsidR="00855BB5" w:rsidRDefault="00855BB5" w:rsidP="00855BB5">
      <w:pPr>
        <w:shd w:val="clear" w:color="auto" w:fill="FFFFFF"/>
        <w:suppressAutoHyphens w:val="0"/>
        <w:spacing w:after="0" w:line="240" w:lineRule="atLeast"/>
        <w:jc w:val="both"/>
        <w:textAlignment w:val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</w:t>
      </w:r>
      <w:r w:rsidR="00E5239C">
        <w:rPr>
          <w:rFonts w:cs="Calibri"/>
          <w:sz w:val="28"/>
          <w:szCs w:val="28"/>
        </w:rPr>
        <w:t>4</w:t>
      </w:r>
      <w:r>
        <w:rPr>
          <w:rFonts w:cs="Calibri"/>
          <w:sz w:val="28"/>
          <w:szCs w:val="28"/>
        </w:rPr>
        <w:t>h00-1</w:t>
      </w:r>
      <w:r w:rsidR="00E5239C">
        <w:rPr>
          <w:rFonts w:cs="Calibri"/>
          <w:sz w:val="28"/>
          <w:szCs w:val="28"/>
        </w:rPr>
        <w:t>4</w:t>
      </w:r>
      <w:r>
        <w:rPr>
          <w:rFonts w:cs="Calibri"/>
          <w:sz w:val="28"/>
          <w:szCs w:val="28"/>
        </w:rPr>
        <w:t xml:space="preserve">h10 :  Présentation de la Maison de l’Europe de Paris </w:t>
      </w:r>
      <w:r w:rsidR="00141D42">
        <w:rPr>
          <w:rFonts w:cs="Calibri"/>
          <w:sz w:val="28"/>
          <w:szCs w:val="28"/>
        </w:rPr>
        <w:t xml:space="preserve">et nuage de mots sur le sujet </w:t>
      </w:r>
    </w:p>
    <w:p w14:paraId="12FA62C3" w14:textId="77777777" w:rsidR="00855BB5" w:rsidRDefault="00855BB5" w:rsidP="00855BB5">
      <w:pPr>
        <w:shd w:val="clear" w:color="auto" w:fill="FFFFFF"/>
        <w:suppressAutoHyphens w:val="0"/>
        <w:spacing w:after="0" w:line="240" w:lineRule="atLeast"/>
        <w:jc w:val="both"/>
        <w:textAlignment w:val="auto"/>
        <w:rPr>
          <w:rFonts w:cs="Calibri"/>
          <w:sz w:val="28"/>
          <w:szCs w:val="28"/>
        </w:rPr>
      </w:pPr>
    </w:p>
    <w:p w14:paraId="2AAB8DF6" w14:textId="6CCB10DF" w:rsidR="00855BB5" w:rsidRDefault="00855BB5" w:rsidP="00855BB5">
      <w:pPr>
        <w:shd w:val="clear" w:color="auto" w:fill="FFFFFF"/>
        <w:suppressAutoHyphens w:val="0"/>
        <w:spacing w:after="0" w:line="240" w:lineRule="atLeast"/>
        <w:jc w:val="both"/>
        <w:textAlignment w:val="auto"/>
        <w:rPr>
          <w:rFonts w:eastAsia="Times New Roman" w:cs="Calibri"/>
          <w:color w:val="000000"/>
          <w:sz w:val="28"/>
          <w:szCs w:val="28"/>
          <w:lang w:eastAsia="fr-FR"/>
        </w:rPr>
      </w:pPr>
      <w:r>
        <w:rPr>
          <w:rFonts w:eastAsia="Times New Roman" w:cs="Calibri"/>
          <w:color w:val="000000"/>
          <w:sz w:val="28"/>
          <w:szCs w:val="28"/>
          <w:lang w:eastAsia="fr-FR"/>
        </w:rPr>
        <w:t>1</w:t>
      </w:r>
      <w:r w:rsidR="00E5239C">
        <w:rPr>
          <w:rFonts w:eastAsia="Times New Roman" w:cs="Calibri"/>
          <w:color w:val="000000"/>
          <w:sz w:val="28"/>
          <w:szCs w:val="28"/>
          <w:lang w:eastAsia="fr-FR"/>
        </w:rPr>
        <w:t>4</w:t>
      </w:r>
      <w:r>
        <w:rPr>
          <w:rFonts w:eastAsia="Times New Roman" w:cs="Calibri"/>
          <w:color w:val="000000"/>
          <w:sz w:val="28"/>
          <w:szCs w:val="28"/>
          <w:lang w:eastAsia="fr-FR"/>
        </w:rPr>
        <w:t>h10-1</w:t>
      </w:r>
      <w:r w:rsidR="00E5239C">
        <w:rPr>
          <w:rFonts w:eastAsia="Times New Roman" w:cs="Calibri"/>
          <w:color w:val="000000"/>
          <w:sz w:val="28"/>
          <w:szCs w:val="28"/>
          <w:lang w:eastAsia="fr-FR"/>
        </w:rPr>
        <w:t>4</w:t>
      </w:r>
      <w:r>
        <w:rPr>
          <w:rFonts w:eastAsia="Times New Roman" w:cs="Calibri"/>
          <w:color w:val="000000"/>
          <w:sz w:val="28"/>
          <w:szCs w:val="28"/>
          <w:lang w:eastAsia="fr-FR"/>
        </w:rPr>
        <w:t>h</w:t>
      </w:r>
      <w:r w:rsidR="00A86422">
        <w:rPr>
          <w:rFonts w:eastAsia="Times New Roman" w:cs="Calibri"/>
          <w:color w:val="000000"/>
          <w:sz w:val="28"/>
          <w:szCs w:val="28"/>
          <w:lang w:eastAsia="fr-FR"/>
        </w:rPr>
        <w:t>4</w:t>
      </w:r>
      <w:r>
        <w:rPr>
          <w:rFonts w:eastAsia="Times New Roman" w:cs="Calibri"/>
          <w:color w:val="000000"/>
          <w:sz w:val="28"/>
          <w:szCs w:val="28"/>
          <w:lang w:eastAsia="fr-FR"/>
        </w:rPr>
        <w:t xml:space="preserve">0 : </w:t>
      </w:r>
      <w:r w:rsidR="00E5239C">
        <w:rPr>
          <w:rFonts w:eastAsia="Times New Roman" w:cs="Calibri"/>
          <w:color w:val="000000"/>
          <w:sz w:val="28"/>
          <w:szCs w:val="28"/>
          <w:lang w:eastAsia="fr-FR"/>
        </w:rPr>
        <w:t>Sensibilisation à l‘h</w:t>
      </w:r>
      <w:r w:rsidR="00A86422">
        <w:rPr>
          <w:rFonts w:eastAsia="Times New Roman" w:cs="Calibri"/>
          <w:color w:val="000000"/>
          <w:sz w:val="28"/>
          <w:szCs w:val="28"/>
          <w:lang w:eastAsia="fr-FR"/>
        </w:rPr>
        <w:t xml:space="preserve">istoire de la construction européenne </w:t>
      </w:r>
    </w:p>
    <w:p w14:paraId="1271D5E9" w14:textId="77777777" w:rsidR="00855BB5" w:rsidRDefault="00855BB5" w:rsidP="00855BB5">
      <w:pPr>
        <w:shd w:val="clear" w:color="auto" w:fill="FFFFFF"/>
        <w:suppressAutoHyphens w:val="0"/>
        <w:spacing w:after="0" w:line="240" w:lineRule="atLeast"/>
        <w:jc w:val="both"/>
        <w:textAlignment w:val="auto"/>
        <w:rPr>
          <w:rFonts w:eastAsia="Times New Roman" w:cs="Calibri"/>
          <w:color w:val="000000"/>
          <w:sz w:val="28"/>
          <w:szCs w:val="28"/>
          <w:lang w:eastAsia="fr-FR"/>
        </w:rPr>
      </w:pPr>
    </w:p>
    <w:p w14:paraId="498ADFD8" w14:textId="55EB814D" w:rsidR="00A86422" w:rsidRDefault="00855BB5" w:rsidP="00855BB5">
      <w:pPr>
        <w:shd w:val="clear" w:color="auto" w:fill="FFFFFF"/>
        <w:suppressAutoHyphens w:val="0"/>
        <w:spacing w:after="0" w:line="240" w:lineRule="atLeast"/>
        <w:jc w:val="both"/>
        <w:textAlignment w:val="auto"/>
        <w:rPr>
          <w:rFonts w:eastAsia="Times New Roman" w:cs="Calibri"/>
          <w:color w:val="000000"/>
          <w:sz w:val="28"/>
          <w:szCs w:val="28"/>
          <w:lang w:eastAsia="fr-FR"/>
        </w:rPr>
      </w:pPr>
      <w:r>
        <w:rPr>
          <w:rFonts w:eastAsia="Times New Roman" w:cs="Calibri"/>
          <w:color w:val="000000"/>
          <w:sz w:val="28"/>
          <w:szCs w:val="28"/>
          <w:lang w:eastAsia="fr-FR"/>
        </w:rPr>
        <w:t>1</w:t>
      </w:r>
      <w:r w:rsidR="00E5239C">
        <w:rPr>
          <w:rFonts w:eastAsia="Times New Roman" w:cs="Calibri"/>
          <w:color w:val="000000"/>
          <w:sz w:val="28"/>
          <w:szCs w:val="28"/>
          <w:lang w:eastAsia="fr-FR"/>
        </w:rPr>
        <w:t>4</w:t>
      </w:r>
      <w:r>
        <w:rPr>
          <w:rFonts w:eastAsia="Times New Roman" w:cs="Calibri"/>
          <w:color w:val="000000"/>
          <w:sz w:val="28"/>
          <w:szCs w:val="28"/>
          <w:lang w:eastAsia="fr-FR"/>
        </w:rPr>
        <w:t>h</w:t>
      </w:r>
      <w:r w:rsidR="00A86422">
        <w:rPr>
          <w:rFonts w:eastAsia="Times New Roman" w:cs="Calibri"/>
          <w:color w:val="000000"/>
          <w:sz w:val="28"/>
          <w:szCs w:val="28"/>
          <w:lang w:eastAsia="fr-FR"/>
        </w:rPr>
        <w:t>4</w:t>
      </w:r>
      <w:r>
        <w:rPr>
          <w:rFonts w:eastAsia="Times New Roman" w:cs="Calibri"/>
          <w:color w:val="000000"/>
          <w:sz w:val="28"/>
          <w:szCs w:val="28"/>
          <w:lang w:eastAsia="fr-FR"/>
        </w:rPr>
        <w:t>0-1</w:t>
      </w:r>
      <w:r w:rsidR="00E5239C">
        <w:rPr>
          <w:rFonts w:eastAsia="Times New Roman" w:cs="Calibri"/>
          <w:color w:val="000000"/>
          <w:sz w:val="28"/>
          <w:szCs w:val="28"/>
          <w:lang w:eastAsia="fr-FR"/>
        </w:rPr>
        <w:t>6</w:t>
      </w:r>
      <w:r>
        <w:rPr>
          <w:rFonts w:eastAsia="Times New Roman" w:cs="Calibri"/>
          <w:color w:val="000000"/>
          <w:sz w:val="28"/>
          <w:szCs w:val="28"/>
          <w:lang w:eastAsia="fr-FR"/>
        </w:rPr>
        <w:t>h</w:t>
      </w:r>
      <w:r w:rsidR="00162484">
        <w:rPr>
          <w:rFonts w:eastAsia="Times New Roman" w:cs="Calibri"/>
          <w:color w:val="000000"/>
          <w:sz w:val="28"/>
          <w:szCs w:val="28"/>
          <w:lang w:eastAsia="fr-FR"/>
        </w:rPr>
        <w:t>00</w:t>
      </w:r>
      <w:r>
        <w:rPr>
          <w:rFonts w:eastAsia="Times New Roman" w:cs="Calibri"/>
          <w:color w:val="000000"/>
          <w:sz w:val="28"/>
          <w:szCs w:val="28"/>
          <w:lang w:eastAsia="fr-FR"/>
        </w:rPr>
        <w:t xml:space="preserve"> : </w:t>
      </w:r>
      <w:r w:rsidR="00162484">
        <w:rPr>
          <w:rFonts w:eastAsia="Times New Roman" w:cs="Calibri"/>
          <w:color w:val="000000"/>
          <w:sz w:val="28"/>
          <w:szCs w:val="28"/>
          <w:lang w:eastAsia="fr-FR"/>
        </w:rPr>
        <w:t>Echange sur</w:t>
      </w:r>
      <w:r w:rsidR="00162484" w:rsidRPr="00162484">
        <w:t xml:space="preserve"> </w:t>
      </w:r>
      <w:r w:rsidR="00162484" w:rsidRPr="00162484">
        <w:rPr>
          <w:rFonts w:eastAsia="Times New Roman" w:cs="Calibri"/>
          <w:color w:val="000000"/>
          <w:sz w:val="28"/>
          <w:szCs w:val="28"/>
          <w:lang w:eastAsia="fr-FR"/>
        </w:rPr>
        <w:t>Le Pacte vert, l'écologie et les océans</w:t>
      </w:r>
      <w:r w:rsidR="00162484">
        <w:rPr>
          <w:rFonts w:eastAsia="Times New Roman" w:cs="Calibri"/>
          <w:color w:val="000000"/>
          <w:sz w:val="28"/>
          <w:szCs w:val="28"/>
          <w:lang w:eastAsia="fr-FR"/>
        </w:rPr>
        <w:t xml:space="preserve"> avec Yoann Garnier, président de la </w:t>
      </w:r>
      <w:r w:rsidR="00162484" w:rsidRPr="00162484">
        <w:rPr>
          <w:rFonts w:eastAsia="Times New Roman" w:cs="Calibri"/>
          <w:color w:val="000000"/>
          <w:sz w:val="28"/>
          <w:szCs w:val="28"/>
          <w:lang w:eastAsia="fr-FR"/>
        </w:rPr>
        <w:t xml:space="preserve">Fondation </w:t>
      </w:r>
      <w:proofErr w:type="spellStart"/>
      <w:r w:rsidR="00162484" w:rsidRPr="00162484">
        <w:rPr>
          <w:rFonts w:eastAsia="Times New Roman" w:cs="Calibri"/>
          <w:color w:val="000000"/>
          <w:sz w:val="28"/>
          <w:szCs w:val="28"/>
          <w:lang w:eastAsia="fr-FR"/>
        </w:rPr>
        <w:t>Surfrider</w:t>
      </w:r>
      <w:proofErr w:type="spellEnd"/>
      <w:r w:rsidR="00162484" w:rsidRPr="00162484">
        <w:rPr>
          <w:rFonts w:eastAsia="Times New Roman" w:cs="Calibri"/>
          <w:color w:val="000000"/>
          <w:sz w:val="28"/>
          <w:szCs w:val="28"/>
          <w:lang w:eastAsia="fr-FR"/>
        </w:rPr>
        <w:t xml:space="preserve"> Europe</w:t>
      </w:r>
      <w:r w:rsidR="00162484">
        <w:rPr>
          <w:rFonts w:eastAsia="Times New Roman" w:cs="Calibri"/>
          <w:color w:val="000000"/>
          <w:sz w:val="28"/>
          <w:szCs w:val="28"/>
          <w:lang w:eastAsia="fr-FR"/>
        </w:rPr>
        <w:t xml:space="preserve">. </w:t>
      </w:r>
    </w:p>
    <w:p w14:paraId="3F6E2E6A" w14:textId="77777777" w:rsidR="00A86422" w:rsidRDefault="00A86422" w:rsidP="00855BB5">
      <w:pPr>
        <w:shd w:val="clear" w:color="auto" w:fill="FFFFFF"/>
        <w:suppressAutoHyphens w:val="0"/>
        <w:spacing w:after="0" w:line="240" w:lineRule="atLeast"/>
        <w:jc w:val="both"/>
        <w:textAlignment w:val="auto"/>
        <w:rPr>
          <w:rFonts w:eastAsia="Times New Roman" w:cs="Calibri"/>
          <w:color w:val="000000"/>
          <w:sz w:val="28"/>
          <w:szCs w:val="28"/>
          <w:lang w:eastAsia="fr-FR"/>
        </w:rPr>
      </w:pPr>
    </w:p>
    <w:p w14:paraId="7DA117DC" w14:textId="3ABF19A8" w:rsidR="00855BB5" w:rsidRDefault="00162484" w:rsidP="00855BB5">
      <w:pPr>
        <w:shd w:val="clear" w:color="auto" w:fill="FFFFFF"/>
        <w:suppressAutoHyphens w:val="0"/>
        <w:spacing w:after="0" w:line="240" w:lineRule="atLeast"/>
        <w:jc w:val="both"/>
        <w:textAlignment w:val="auto"/>
        <w:rPr>
          <w:rFonts w:eastAsia="Times New Roman" w:cs="Calibri"/>
          <w:color w:val="000000"/>
          <w:sz w:val="28"/>
          <w:szCs w:val="28"/>
          <w:lang w:eastAsia="fr-FR"/>
        </w:rPr>
      </w:pPr>
      <w:bookmarkStart w:id="2" w:name="_Hlk50397204"/>
      <w:r w:rsidRPr="00162484">
        <w:rPr>
          <w:rFonts w:eastAsia="Times New Roman" w:cs="Calibri"/>
          <w:color w:val="000000"/>
          <w:sz w:val="28"/>
          <w:szCs w:val="28"/>
          <w:lang w:eastAsia="fr-FR"/>
        </w:rPr>
        <w:t xml:space="preserve">Depuis plus de 25 ans, </w:t>
      </w:r>
      <w:r>
        <w:rPr>
          <w:rFonts w:eastAsia="Times New Roman" w:cs="Calibri"/>
          <w:color w:val="000000"/>
          <w:sz w:val="28"/>
          <w:szCs w:val="28"/>
          <w:lang w:eastAsia="fr-FR"/>
        </w:rPr>
        <w:t xml:space="preserve">Fondation </w:t>
      </w:r>
      <w:proofErr w:type="spellStart"/>
      <w:r w:rsidRPr="00162484">
        <w:rPr>
          <w:rFonts w:eastAsia="Times New Roman" w:cs="Calibri"/>
          <w:color w:val="000000"/>
          <w:sz w:val="28"/>
          <w:szCs w:val="28"/>
          <w:lang w:eastAsia="fr-FR"/>
        </w:rPr>
        <w:t>Surfrider</w:t>
      </w:r>
      <w:proofErr w:type="spellEnd"/>
      <w:r>
        <w:rPr>
          <w:rFonts w:eastAsia="Times New Roman" w:cs="Calibri"/>
          <w:color w:val="000000"/>
          <w:sz w:val="28"/>
          <w:szCs w:val="28"/>
          <w:lang w:eastAsia="fr-FR"/>
        </w:rPr>
        <w:t xml:space="preserve"> </w:t>
      </w:r>
      <w:r w:rsidRPr="00162484">
        <w:rPr>
          <w:rFonts w:eastAsia="Times New Roman" w:cs="Calibri"/>
          <w:color w:val="000000"/>
          <w:sz w:val="28"/>
          <w:szCs w:val="28"/>
          <w:lang w:eastAsia="fr-FR"/>
        </w:rPr>
        <w:t>Europe protège, sauvegarde et met en valeur les océans et toute la population qui en jouit. Elle agit au quotidien pour lutter contre les atteintes à l'environnement littoral et à ses usagers.</w:t>
      </w:r>
      <w:r w:rsidR="00855BB5">
        <w:rPr>
          <w:rFonts w:eastAsia="Times New Roman" w:cs="Calibri"/>
          <w:color w:val="000000"/>
          <w:sz w:val="28"/>
          <w:szCs w:val="28"/>
          <w:lang w:eastAsia="fr-FR"/>
        </w:rPr>
        <w:t xml:space="preserve"> </w:t>
      </w:r>
    </w:p>
    <w:bookmarkEnd w:id="2"/>
    <w:p w14:paraId="74E02B21" w14:textId="77777777" w:rsidR="00162484" w:rsidRDefault="00162484" w:rsidP="00855BB5">
      <w:pPr>
        <w:rPr>
          <w:rFonts w:eastAsia="Times New Roman" w:cs="Calibri"/>
          <w:color w:val="000000"/>
          <w:sz w:val="28"/>
          <w:szCs w:val="28"/>
          <w:lang w:eastAsia="fr-FR"/>
        </w:rPr>
      </w:pPr>
    </w:p>
    <w:p w14:paraId="281D5D77" w14:textId="4B4CAEC4" w:rsidR="00855BB5" w:rsidRDefault="00855BB5" w:rsidP="00855BB5">
      <w:pPr>
        <w:rPr>
          <w:rFonts w:eastAsia="Times New Roman" w:cs="Calibri"/>
          <w:color w:val="000000"/>
          <w:sz w:val="28"/>
          <w:szCs w:val="28"/>
          <w:lang w:eastAsia="fr-FR"/>
        </w:rPr>
      </w:pPr>
      <w:r>
        <w:rPr>
          <w:rFonts w:eastAsia="Times New Roman" w:cs="Calibri"/>
          <w:color w:val="000000"/>
          <w:sz w:val="28"/>
          <w:szCs w:val="28"/>
          <w:lang w:eastAsia="fr-FR"/>
        </w:rPr>
        <w:t>1</w:t>
      </w:r>
      <w:r w:rsidR="00E5239C">
        <w:rPr>
          <w:rFonts w:eastAsia="Times New Roman" w:cs="Calibri"/>
          <w:color w:val="000000"/>
          <w:sz w:val="28"/>
          <w:szCs w:val="28"/>
          <w:lang w:eastAsia="fr-FR"/>
        </w:rPr>
        <w:t>6</w:t>
      </w:r>
      <w:r>
        <w:rPr>
          <w:rFonts w:eastAsia="Times New Roman" w:cs="Calibri"/>
          <w:color w:val="000000"/>
          <w:sz w:val="28"/>
          <w:szCs w:val="28"/>
          <w:lang w:eastAsia="fr-FR"/>
        </w:rPr>
        <w:t>h</w:t>
      </w:r>
      <w:r w:rsidR="00E5239C">
        <w:rPr>
          <w:rFonts w:eastAsia="Times New Roman" w:cs="Calibri"/>
          <w:color w:val="000000"/>
          <w:sz w:val="28"/>
          <w:szCs w:val="28"/>
          <w:lang w:eastAsia="fr-FR"/>
        </w:rPr>
        <w:t>0</w:t>
      </w:r>
      <w:r>
        <w:rPr>
          <w:rFonts w:eastAsia="Times New Roman" w:cs="Calibri"/>
          <w:color w:val="000000"/>
          <w:sz w:val="28"/>
          <w:szCs w:val="28"/>
          <w:lang w:eastAsia="fr-FR"/>
        </w:rPr>
        <w:t>0-1</w:t>
      </w:r>
      <w:r w:rsidR="00E5239C">
        <w:rPr>
          <w:rFonts w:eastAsia="Times New Roman" w:cs="Calibri"/>
          <w:color w:val="000000"/>
          <w:sz w:val="28"/>
          <w:szCs w:val="28"/>
          <w:lang w:eastAsia="fr-FR"/>
        </w:rPr>
        <w:t>6</w:t>
      </w:r>
      <w:r>
        <w:rPr>
          <w:rFonts w:eastAsia="Times New Roman" w:cs="Calibri"/>
          <w:color w:val="000000"/>
          <w:sz w:val="28"/>
          <w:szCs w:val="28"/>
          <w:lang w:eastAsia="fr-FR"/>
        </w:rPr>
        <w:t>h</w:t>
      </w:r>
      <w:r w:rsidR="00E5239C">
        <w:rPr>
          <w:rFonts w:eastAsia="Times New Roman" w:cs="Calibri"/>
          <w:color w:val="000000"/>
          <w:sz w:val="28"/>
          <w:szCs w:val="28"/>
          <w:lang w:eastAsia="fr-FR"/>
        </w:rPr>
        <w:t>3</w:t>
      </w:r>
      <w:r>
        <w:rPr>
          <w:rFonts w:eastAsia="Times New Roman" w:cs="Calibri"/>
          <w:color w:val="000000"/>
          <w:sz w:val="28"/>
          <w:szCs w:val="28"/>
          <w:lang w:eastAsia="fr-FR"/>
        </w:rPr>
        <w:t xml:space="preserve">0 : </w:t>
      </w:r>
      <w:r w:rsidR="00E5239C">
        <w:rPr>
          <w:rFonts w:eastAsia="Times New Roman" w:cs="Calibri"/>
          <w:color w:val="000000"/>
          <w:sz w:val="28"/>
          <w:szCs w:val="28"/>
          <w:lang w:eastAsia="fr-FR"/>
        </w:rPr>
        <w:t>Echanges et évaluation de la journée</w:t>
      </w:r>
      <w:r>
        <w:rPr>
          <w:rFonts w:eastAsia="Times New Roman" w:cs="Calibri"/>
          <w:color w:val="000000"/>
          <w:sz w:val="28"/>
          <w:szCs w:val="28"/>
          <w:lang w:eastAsia="fr-FR"/>
        </w:rPr>
        <w:t xml:space="preserve"> </w:t>
      </w:r>
    </w:p>
    <w:p w14:paraId="09977287" w14:textId="77777777" w:rsidR="00855BB5" w:rsidRDefault="00855BB5" w:rsidP="00855BB5">
      <w:pPr>
        <w:rPr>
          <w:rFonts w:eastAsia="Times New Roman" w:cs="Calibri"/>
          <w:color w:val="000000"/>
          <w:sz w:val="28"/>
          <w:szCs w:val="28"/>
          <w:lang w:eastAsia="fr-FR"/>
        </w:rPr>
      </w:pPr>
    </w:p>
    <w:p w14:paraId="370E5217" w14:textId="4184A7CC" w:rsidR="00837EAF" w:rsidRDefault="00855BB5" w:rsidP="00A86422">
      <w:pPr>
        <w:shd w:val="clear" w:color="auto" w:fill="FFFFFF"/>
        <w:suppressAutoHyphens w:val="0"/>
        <w:spacing w:after="0"/>
        <w:jc w:val="both"/>
        <w:textAlignment w:val="auto"/>
      </w:pPr>
      <w:r>
        <w:rPr>
          <w:rFonts w:cs="Calibri"/>
          <w:sz w:val="28"/>
          <w:szCs w:val="28"/>
        </w:rPr>
        <w:t> </w:t>
      </w:r>
      <w:r>
        <w:rPr>
          <w:rFonts w:eastAsia="Times New Roman" w:cs="Calibri"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271B8A49" wp14:editId="6694E5C3">
            <wp:simplePos x="0" y="0"/>
            <wp:positionH relativeFrom="margin">
              <wp:posOffset>74925</wp:posOffset>
            </wp:positionH>
            <wp:positionV relativeFrom="margin">
              <wp:posOffset>7859396</wp:posOffset>
            </wp:positionV>
            <wp:extent cx="5760719" cy="1214122"/>
            <wp:effectExtent l="0" t="0" r="0" b="5078"/>
            <wp:wrapSquare wrapText="bothSides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19" cy="12141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Calibri"/>
          <w:sz w:val="28"/>
          <w:szCs w:val="28"/>
        </w:rPr>
        <w:t xml:space="preserve"> </w:t>
      </w:r>
    </w:p>
    <w:sectPr w:rsidR="0083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ngardo Neue">
    <w:altName w:val="Cambria"/>
    <w:panose1 w:val="00000000000000000000"/>
    <w:charset w:val="4D"/>
    <w:family w:val="modern"/>
    <w:notTrueType/>
    <w:pitch w:val="variable"/>
    <w:sig w:usb0="800000AF" w:usb1="4000205B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3154F"/>
    <w:multiLevelType w:val="hybridMultilevel"/>
    <w:tmpl w:val="6E3668E2"/>
    <w:lvl w:ilvl="0" w:tplc="8F763F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B5"/>
    <w:rsid w:val="00090EEB"/>
    <w:rsid w:val="00141D42"/>
    <w:rsid w:val="00162484"/>
    <w:rsid w:val="0023510B"/>
    <w:rsid w:val="00505292"/>
    <w:rsid w:val="006A325A"/>
    <w:rsid w:val="00837EAF"/>
    <w:rsid w:val="00855BB5"/>
    <w:rsid w:val="009A09EE"/>
    <w:rsid w:val="00A86422"/>
    <w:rsid w:val="00AF520D"/>
    <w:rsid w:val="00B202E8"/>
    <w:rsid w:val="00C6046C"/>
    <w:rsid w:val="00E5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A6BC"/>
  <w15:docId w15:val="{7E4ABB16-E958-46FA-B9B5-C61E08AD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55BB5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855BB5"/>
    <w:pPr>
      <w:suppressAutoHyphens w:val="0"/>
      <w:spacing w:after="0"/>
      <w:textAlignment w:val="auto"/>
    </w:pPr>
    <w:rPr>
      <w:rFonts w:cs="Calibri"/>
      <w:lang w:eastAsia="fr-FR"/>
    </w:rPr>
  </w:style>
  <w:style w:type="paragraph" w:customStyle="1" w:styleId="Titredelintervention">
    <w:name w:val="Titre de l'intervention"/>
    <w:basedOn w:val="Normal"/>
    <w:rsid w:val="00855BB5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spacing w:before="57" w:after="0"/>
      <w:textAlignment w:val="auto"/>
    </w:pPr>
    <w:rPr>
      <w:rFonts w:ascii="Fengardo Neue" w:eastAsia="Helvetica" w:hAnsi="Fengardo Neue" w:cs="Helvetica"/>
      <w:bCs/>
      <w:kern w:val="3"/>
      <w:sz w:val="52"/>
      <w:szCs w:val="40"/>
      <w:lang w:eastAsia="hi-IN" w:bidi="hi-IN"/>
    </w:rPr>
  </w:style>
  <w:style w:type="paragraph" w:styleId="En-tte">
    <w:name w:val="header"/>
    <w:basedOn w:val="Normal"/>
    <w:link w:val="En-tteCar"/>
    <w:rsid w:val="0023510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23510B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510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51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 1</dc:creator>
  <cp:lastModifiedBy>Isabelle Charton</cp:lastModifiedBy>
  <cp:revision>2</cp:revision>
  <dcterms:created xsi:type="dcterms:W3CDTF">2020-09-15T07:30:00Z</dcterms:created>
  <dcterms:modified xsi:type="dcterms:W3CDTF">2020-09-15T07:30:00Z</dcterms:modified>
</cp:coreProperties>
</file>