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0FF" w:rsidRPr="00F67598" w:rsidRDefault="00F67598" w:rsidP="00F67598">
      <w:pPr>
        <w:jc w:val="center"/>
        <w:rPr>
          <w:b/>
          <w:sz w:val="28"/>
        </w:rPr>
      </w:pPr>
      <w:r w:rsidRPr="00F67598">
        <w:rPr>
          <w:b/>
          <w:sz w:val="28"/>
        </w:rPr>
        <w:t>FORMATIONS  PARRAINAGE</w:t>
      </w:r>
    </w:p>
    <w:p w:rsidR="00F67598" w:rsidRDefault="00F67598" w:rsidP="00F67598">
      <w:pPr>
        <w:rPr>
          <w:b/>
          <w:sz w:val="28"/>
        </w:rPr>
      </w:pPr>
    </w:p>
    <w:p w:rsidR="00F67598" w:rsidRDefault="00F67598" w:rsidP="00F67598">
      <w:pPr>
        <w:rPr>
          <w:b/>
          <w:sz w:val="28"/>
        </w:rPr>
      </w:pPr>
      <w:r>
        <w:rPr>
          <w:b/>
          <w:sz w:val="28"/>
        </w:rPr>
        <w:t>Les formations pour les marraines et les parrains ont pour objectifs de mieux connaitre la structure dans  laquelle ils interviennent, d’harmoniser les pratiques et les techniques de recherche d’emploi, de leur donner les outils nécessaires à leurs actions auprès des jeunes.</w:t>
      </w:r>
    </w:p>
    <w:p w:rsidR="003F0049" w:rsidRDefault="003F0049" w:rsidP="00F67598">
      <w:pPr>
        <w:rPr>
          <w:b/>
          <w:sz w:val="28"/>
        </w:rPr>
      </w:pPr>
    </w:p>
    <w:p w:rsidR="003F5B58" w:rsidRPr="003F5B58" w:rsidRDefault="00F67598" w:rsidP="00F67598">
      <w:pPr>
        <w:pStyle w:val="Paragraphedeliste"/>
        <w:numPr>
          <w:ilvl w:val="0"/>
          <w:numId w:val="1"/>
        </w:numPr>
        <w:rPr>
          <w:sz w:val="28"/>
        </w:rPr>
      </w:pPr>
      <w:r>
        <w:rPr>
          <w:b/>
          <w:sz w:val="28"/>
        </w:rPr>
        <w:t xml:space="preserve">Les prestations et services de la mission locale et le parrainage à la mission locale </w:t>
      </w:r>
    </w:p>
    <w:p w:rsidR="00F67598" w:rsidRDefault="00F67598" w:rsidP="003F5B58">
      <w:pPr>
        <w:pStyle w:val="Paragraphedeliste"/>
        <w:rPr>
          <w:sz w:val="28"/>
        </w:rPr>
      </w:pPr>
      <w:r>
        <w:rPr>
          <w:sz w:val="28"/>
        </w:rPr>
        <w:t>Animation Hervé CLE</w:t>
      </w:r>
      <w:r w:rsidR="003F5B58">
        <w:rPr>
          <w:sz w:val="28"/>
        </w:rPr>
        <w:t>MENT</w:t>
      </w:r>
      <w:r w:rsidRPr="00F67598">
        <w:rPr>
          <w:sz w:val="28"/>
        </w:rPr>
        <w:t xml:space="preserve"> </w:t>
      </w:r>
    </w:p>
    <w:p w:rsidR="00F67598" w:rsidRDefault="00F67598" w:rsidP="00F67598">
      <w:pPr>
        <w:pStyle w:val="Paragraphedeliste"/>
        <w:rPr>
          <w:sz w:val="28"/>
        </w:rPr>
      </w:pPr>
      <w:r w:rsidRPr="00F67598">
        <w:rPr>
          <w:sz w:val="28"/>
        </w:rPr>
        <w:t xml:space="preserve">Public : nouvelles </w:t>
      </w:r>
      <w:r w:rsidR="003F0049">
        <w:rPr>
          <w:sz w:val="28"/>
        </w:rPr>
        <w:t xml:space="preserve">marraines </w:t>
      </w:r>
      <w:r w:rsidRPr="00F67598">
        <w:rPr>
          <w:sz w:val="28"/>
        </w:rPr>
        <w:t>et nouveaux Parrains</w:t>
      </w:r>
    </w:p>
    <w:p w:rsidR="00F67598" w:rsidRPr="00F67598" w:rsidRDefault="00F67598" w:rsidP="00F67598">
      <w:pPr>
        <w:pStyle w:val="Paragraphedeliste"/>
        <w:rPr>
          <w:sz w:val="28"/>
        </w:rPr>
      </w:pPr>
      <w:r>
        <w:rPr>
          <w:sz w:val="28"/>
        </w:rPr>
        <w:t>Objectif : comprendre l’activité de la mission locale et comment s’y intègre le parrainage</w:t>
      </w:r>
    </w:p>
    <w:p w:rsidR="00F67598" w:rsidRDefault="00F67598" w:rsidP="00F67598">
      <w:pPr>
        <w:rPr>
          <w:b/>
          <w:sz w:val="28"/>
        </w:rPr>
      </w:pPr>
    </w:p>
    <w:p w:rsidR="00F67598" w:rsidRDefault="00F67598" w:rsidP="00F67598">
      <w:pPr>
        <w:pStyle w:val="Paragraphedeliste"/>
        <w:numPr>
          <w:ilvl w:val="0"/>
          <w:numId w:val="1"/>
        </w:numPr>
        <w:rPr>
          <w:b/>
          <w:sz w:val="28"/>
        </w:rPr>
      </w:pPr>
      <w:r>
        <w:rPr>
          <w:b/>
          <w:sz w:val="28"/>
        </w:rPr>
        <w:t>Les Techniques de Recherche d’Empl</w:t>
      </w:r>
      <w:r w:rsidR="00A575DA">
        <w:rPr>
          <w:b/>
          <w:sz w:val="28"/>
        </w:rPr>
        <w:t>oi (CV et Lettres de motivation)</w:t>
      </w:r>
    </w:p>
    <w:p w:rsidR="00F67598" w:rsidRDefault="00F67598" w:rsidP="00F67598">
      <w:pPr>
        <w:pStyle w:val="Paragraphedeliste"/>
        <w:rPr>
          <w:sz w:val="28"/>
        </w:rPr>
      </w:pPr>
      <w:r w:rsidRPr="00F67598">
        <w:rPr>
          <w:sz w:val="28"/>
        </w:rPr>
        <w:t>Animation Hervé CLEMENT</w:t>
      </w:r>
    </w:p>
    <w:p w:rsidR="00F67598" w:rsidRDefault="00F67598" w:rsidP="00F67598">
      <w:pPr>
        <w:pStyle w:val="Paragraphedeliste"/>
        <w:rPr>
          <w:sz w:val="28"/>
        </w:rPr>
      </w:pPr>
      <w:r>
        <w:rPr>
          <w:sz w:val="28"/>
        </w:rPr>
        <w:t>Pour les nouveaux parrains et nouvelles marraines</w:t>
      </w:r>
    </w:p>
    <w:p w:rsidR="00F67598" w:rsidRPr="00F67598" w:rsidRDefault="00F67598" w:rsidP="00F67598">
      <w:pPr>
        <w:pStyle w:val="Paragraphedeliste"/>
        <w:rPr>
          <w:sz w:val="28"/>
        </w:rPr>
      </w:pPr>
      <w:r>
        <w:rPr>
          <w:sz w:val="28"/>
        </w:rPr>
        <w:t>Objectif : harmonisation des pratiques avec les conseillers</w:t>
      </w:r>
    </w:p>
    <w:p w:rsidR="00F67598" w:rsidRDefault="00F67598" w:rsidP="00F67598">
      <w:pPr>
        <w:pStyle w:val="Paragraphedeliste"/>
        <w:rPr>
          <w:b/>
          <w:sz w:val="28"/>
        </w:rPr>
      </w:pPr>
    </w:p>
    <w:p w:rsidR="003F5B58" w:rsidRPr="003F5B58" w:rsidRDefault="00F67598" w:rsidP="00F67598">
      <w:pPr>
        <w:pStyle w:val="Paragraphedeliste"/>
        <w:numPr>
          <w:ilvl w:val="0"/>
          <w:numId w:val="1"/>
        </w:numPr>
        <w:rPr>
          <w:b/>
          <w:sz w:val="28"/>
        </w:rPr>
      </w:pPr>
      <w:r>
        <w:rPr>
          <w:b/>
          <w:sz w:val="28"/>
        </w:rPr>
        <w:t xml:space="preserve">Les </w:t>
      </w:r>
      <w:r w:rsidR="00CB7454">
        <w:rPr>
          <w:b/>
          <w:sz w:val="28"/>
        </w:rPr>
        <w:t xml:space="preserve">dispositifs </w:t>
      </w:r>
      <w:r w:rsidR="00CB7454" w:rsidRPr="00CB7454">
        <w:rPr>
          <w:sz w:val="28"/>
        </w:rPr>
        <w:t>(</w:t>
      </w:r>
      <w:proofErr w:type="gramStart"/>
      <w:r w:rsidR="00CB7454" w:rsidRPr="00CB7454">
        <w:rPr>
          <w:sz w:val="28"/>
        </w:rPr>
        <w:t>PACEA ,</w:t>
      </w:r>
      <w:proofErr w:type="gramEnd"/>
      <w:r w:rsidR="00CB7454" w:rsidRPr="00CB7454">
        <w:rPr>
          <w:sz w:val="28"/>
        </w:rPr>
        <w:t xml:space="preserve"> Garantie Jeunes)</w:t>
      </w:r>
      <w:r w:rsidR="00CB7454">
        <w:rPr>
          <w:b/>
          <w:sz w:val="28"/>
        </w:rPr>
        <w:t xml:space="preserve"> et </w:t>
      </w:r>
      <w:r>
        <w:rPr>
          <w:b/>
          <w:sz w:val="28"/>
        </w:rPr>
        <w:t xml:space="preserve">contrats jeunes </w:t>
      </w:r>
      <w:r w:rsidR="003F5B58">
        <w:rPr>
          <w:b/>
          <w:sz w:val="28"/>
        </w:rPr>
        <w:t xml:space="preserve"> </w:t>
      </w:r>
      <w:r w:rsidR="003F5B58" w:rsidRPr="003F5B58">
        <w:rPr>
          <w:sz w:val="28"/>
        </w:rPr>
        <w:t xml:space="preserve">(contrats aidés et en alternance) </w:t>
      </w:r>
    </w:p>
    <w:p w:rsidR="00F67598" w:rsidRDefault="00F67598" w:rsidP="003F5B58">
      <w:pPr>
        <w:pStyle w:val="Paragraphedeliste"/>
        <w:rPr>
          <w:b/>
          <w:sz w:val="28"/>
        </w:rPr>
      </w:pPr>
      <w:r w:rsidRPr="00F67598">
        <w:rPr>
          <w:sz w:val="28"/>
        </w:rPr>
        <w:t>Animation</w:t>
      </w:r>
      <w:r>
        <w:rPr>
          <w:b/>
          <w:sz w:val="28"/>
        </w:rPr>
        <w:t xml:space="preserve"> </w:t>
      </w:r>
      <w:r w:rsidR="003F5B58">
        <w:rPr>
          <w:sz w:val="28"/>
        </w:rPr>
        <w:t>Hervé CLEMENT</w:t>
      </w:r>
    </w:p>
    <w:p w:rsidR="00F67598" w:rsidRPr="003F5B58" w:rsidRDefault="003F5B58" w:rsidP="00F67598">
      <w:pPr>
        <w:pStyle w:val="Paragraphedeliste"/>
        <w:rPr>
          <w:sz w:val="28"/>
        </w:rPr>
      </w:pPr>
      <w:r w:rsidRPr="003F5B58">
        <w:rPr>
          <w:sz w:val="28"/>
        </w:rPr>
        <w:t>Pour tous les parrains et marraines</w:t>
      </w:r>
    </w:p>
    <w:p w:rsidR="00F67598" w:rsidRDefault="003F5B58" w:rsidP="00F67598">
      <w:pPr>
        <w:pStyle w:val="Paragraphedeliste"/>
        <w:rPr>
          <w:sz w:val="28"/>
        </w:rPr>
      </w:pPr>
      <w:r w:rsidRPr="003F5B58">
        <w:rPr>
          <w:sz w:val="28"/>
        </w:rPr>
        <w:t>Objectif : mieux comprendre et le</w:t>
      </w:r>
      <w:r>
        <w:rPr>
          <w:sz w:val="28"/>
        </w:rPr>
        <w:t>s</w:t>
      </w:r>
      <w:r w:rsidRPr="003F5B58">
        <w:rPr>
          <w:sz w:val="28"/>
        </w:rPr>
        <w:t xml:space="preserve"> contrat</w:t>
      </w:r>
      <w:r>
        <w:rPr>
          <w:sz w:val="28"/>
        </w:rPr>
        <w:t>s</w:t>
      </w:r>
      <w:r w:rsidRPr="003F5B58">
        <w:rPr>
          <w:sz w:val="28"/>
        </w:rPr>
        <w:t xml:space="preserve"> facilitant l’insertion professionnelle des jeunes</w:t>
      </w:r>
    </w:p>
    <w:p w:rsidR="003F5B58" w:rsidRDefault="003F5B58" w:rsidP="00F67598">
      <w:pPr>
        <w:pStyle w:val="Paragraphedeliste"/>
        <w:rPr>
          <w:sz w:val="28"/>
        </w:rPr>
      </w:pPr>
    </w:p>
    <w:p w:rsidR="003F5B58" w:rsidRDefault="003F5B58" w:rsidP="003F5B58">
      <w:pPr>
        <w:pStyle w:val="Paragraphedeliste"/>
        <w:numPr>
          <w:ilvl w:val="0"/>
          <w:numId w:val="1"/>
        </w:numPr>
        <w:rPr>
          <w:b/>
          <w:sz w:val="28"/>
        </w:rPr>
      </w:pPr>
      <w:r w:rsidRPr="003F5B58">
        <w:rPr>
          <w:b/>
          <w:sz w:val="28"/>
        </w:rPr>
        <w:t xml:space="preserve">La recherche d’emploi sur internet </w:t>
      </w:r>
    </w:p>
    <w:p w:rsidR="003F5B58" w:rsidRDefault="003F5B58" w:rsidP="003F5B58">
      <w:pPr>
        <w:pStyle w:val="Paragraphedeliste"/>
        <w:rPr>
          <w:sz w:val="28"/>
        </w:rPr>
      </w:pPr>
      <w:r w:rsidRPr="003F5B58">
        <w:rPr>
          <w:sz w:val="28"/>
        </w:rPr>
        <w:t xml:space="preserve">Animation </w:t>
      </w:r>
      <w:r>
        <w:rPr>
          <w:sz w:val="28"/>
        </w:rPr>
        <w:t xml:space="preserve">Marc Antoine GENISSEL </w:t>
      </w:r>
    </w:p>
    <w:p w:rsidR="003F5B58" w:rsidRDefault="003F5B58" w:rsidP="003F5B58">
      <w:pPr>
        <w:pStyle w:val="Paragraphedeliste"/>
        <w:rPr>
          <w:sz w:val="28"/>
        </w:rPr>
      </w:pPr>
      <w:r>
        <w:rPr>
          <w:sz w:val="28"/>
        </w:rPr>
        <w:t>Pour tous les marraines et parrains</w:t>
      </w:r>
    </w:p>
    <w:p w:rsidR="003F5B58" w:rsidRDefault="003F5B58" w:rsidP="003F5B58">
      <w:pPr>
        <w:pStyle w:val="Paragraphedeliste"/>
        <w:rPr>
          <w:sz w:val="28"/>
        </w:rPr>
      </w:pPr>
      <w:r>
        <w:rPr>
          <w:sz w:val="28"/>
        </w:rPr>
        <w:t xml:space="preserve">Objectif : mieux utiliser l’internet et en particulier le portail  </w:t>
      </w:r>
      <w:r w:rsidR="00A5762D">
        <w:rPr>
          <w:sz w:val="28"/>
        </w:rPr>
        <w:t>mlparis.fr</w:t>
      </w:r>
      <w:r>
        <w:rPr>
          <w:sz w:val="28"/>
        </w:rPr>
        <w:t xml:space="preserve"> pour aider les jeunes à structurer leur recherche d’emploi</w:t>
      </w:r>
    </w:p>
    <w:p w:rsidR="007250B4" w:rsidRPr="00DB00DA" w:rsidRDefault="007250B4" w:rsidP="00DB00DA">
      <w:pPr>
        <w:rPr>
          <w:sz w:val="28"/>
        </w:rPr>
      </w:pPr>
    </w:p>
    <w:p w:rsidR="00A575DA" w:rsidRDefault="00A575DA" w:rsidP="00A575DA">
      <w:pPr>
        <w:pStyle w:val="Paragraphedeliste"/>
        <w:numPr>
          <w:ilvl w:val="0"/>
          <w:numId w:val="1"/>
        </w:numPr>
        <w:rPr>
          <w:b/>
          <w:sz w:val="28"/>
        </w:rPr>
      </w:pPr>
      <w:r w:rsidRPr="00A575DA">
        <w:rPr>
          <w:b/>
          <w:sz w:val="28"/>
        </w:rPr>
        <w:lastRenderedPageBreak/>
        <w:t xml:space="preserve">L’entretien parrainage </w:t>
      </w:r>
    </w:p>
    <w:p w:rsidR="007250B4" w:rsidRPr="00DB00DA" w:rsidRDefault="007250B4" w:rsidP="007250B4">
      <w:pPr>
        <w:pStyle w:val="Paragraphedeliste"/>
        <w:rPr>
          <w:sz w:val="28"/>
        </w:rPr>
      </w:pPr>
      <w:r w:rsidRPr="00DB00DA">
        <w:rPr>
          <w:sz w:val="28"/>
        </w:rPr>
        <w:t xml:space="preserve">Animation Hervé CLEMENT </w:t>
      </w:r>
    </w:p>
    <w:p w:rsidR="007250B4" w:rsidRPr="00DB00DA" w:rsidRDefault="00CB7454" w:rsidP="007250B4">
      <w:pPr>
        <w:rPr>
          <w:sz w:val="28"/>
        </w:rPr>
      </w:pPr>
      <w:r>
        <w:rPr>
          <w:sz w:val="28"/>
        </w:rPr>
        <w:t xml:space="preserve">Conduite de l’entretien </w:t>
      </w:r>
      <w:r w:rsidR="007250B4" w:rsidRPr="007250B4">
        <w:rPr>
          <w:sz w:val="28"/>
        </w:rPr>
        <w:t>d’aide</w:t>
      </w:r>
      <w:r>
        <w:rPr>
          <w:sz w:val="28"/>
        </w:rPr>
        <w:t xml:space="preserve"> : </w:t>
      </w:r>
      <w:r w:rsidR="00DD4ECC">
        <w:rPr>
          <w:sz w:val="28"/>
        </w:rPr>
        <w:t>conseil pour le 1</w:t>
      </w:r>
      <w:r w:rsidR="00DD4ECC" w:rsidRPr="00DD4ECC">
        <w:rPr>
          <w:sz w:val="28"/>
          <w:vertAlign w:val="superscript"/>
        </w:rPr>
        <w:t>er</w:t>
      </w:r>
      <w:r w:rsidR="00DD4ECC">
        <w:rPr>
          <w:sz w:val="28"/>
        </w:rPr>
        <w:t xml:space="preserve"> entretien, étape des entretiens, l’écoute active, la posture d’aide, la démarche </w:t>
      </w:r>
      <w:proofErr w:type="gramStart"/>
      <w:r w:rsidR="00DD4ECC">
        <w:rPr>
          <w:sz w:val="28"/>
        </w:rPr>
        <w:t>pédagogique .</w:t>
      </w:r>
      <w:proofErr w:type="gramEnd"/>
    </w:p>
    <w:p w:rsidR="007250B4" w:rsidRDefault="007250B4" w:rsidP="007250B4">
      <w:pPr>
        <w:rPr>
          <w:b/>
          <w:sz w:val="28"/>
        </w:rPr>
      </w:pPr>
    </w:p>
    <w:p w:rsidR="007250B4" w:rsidRPr="007250B4" w:rsidRDefault="007250B4" w:rsidP="007250B4">
      <w:pPr>
        <w:pStyle w:val="Paragraphedeliste"/>
        <w:numPr>
          <w:ilvl w:val="0"/>
          <w:numId w:val="1"/>
        </w:numPr>
        <w:spacing w:after="0" w:line="240" w:lineRule="auto"/>
        <w:rPr>
          <w:rStyle w:val="apple-converted-space"/>
          <w:rFonts w:cstheme="minorHAnsi"/>
          <w:b/>
          <w:sz w:val="28"/>
          <w:shd w:val="clear" w:color="auto" w:fill="FFFFFF"/>
        </w:rPr>
      </w:pPr>
      <w:r w:rsidRPr="007250B4">
        <w:rPr>
          <w:rStyle w:val="apple-converted-space"/>
          <w:rFonts w:cstheme="minorHAnsi"/>
          <w:b/>
          <w:sz w:val="28"/>
          <w:shd w:val="clear" w:color="auto" w:fill="FFFFFF"/>
        </w:rPr>
        <w:t>La boussole</w:t>
      </w:r>
      <w:r w:rsidRPr="007250B4">
        <w:rPr>
          <w:rStyle w:val="apple-converted-space"/>
          <w:rFonts w:cstheme="minorHAnsi"/>
          <w:sz w:val="28"/>
          <w:shd w:val="clear" w:color="auto" w:fill="FFFFFF"/>
        </w:rPr>
        <w:tab/>
      </w:r>
    </w:p>
    <w:p w:rsidR="007250B4" w:rsidRPr="007250B4" w:rsidRDefault="007250B4" w:rsidP="007250B4">
      <w:pPr>
        <w:pStyle w:val="Paragraphedeliste"/>
        <w:spacing w:after="0" w:line="240" w:lineRule="auto"/>
        <w:rPr>
          <w:rStyle w:val="apple-converted-space"/>
          <w:rFonts w:cstheme="minorHAnsi"/>
          <w:b/>
          <w:sz w:val="28"/>
          <w:shd w:val="clear" w:color="auto" w:fill="FFFFFF"/>
        </w:rPr>
      </w:pPr>
      <w:r>
        <w:rPr>
          <w:rStyle w:val="apple-converted-space"/>
          <w:rFonts w:cstheme="minorHAnsi"/>
          <w:sz w:val="28"/>
          <w:shd w:val="clear" w:color="auto" w:fill="FFFFFF"/>
        </w:rPr>
        <w:t>Animation</w:t>
      </w:r>
      <w:r w:rsidR="00B12D3D">
        <w:rPr>
          <w:rStyle w:val="apple-converted-space"/>
          <w:rFonts w:cstheme="minorHAnsi"/>
          <w:sz w:val="28"/>
          <w:shd w:val="clear" w:color="auto" w:fill="FFFFFF"/>
        </w:rPr>
        <w:t xml:space="preserve"> : </w:t>
      </w:r>
      <w:r>
        <w:rPr>
          <w:rStyle w:val="apple-converted-space"/>
          <w:rFonts w:cstheme="minorHAnsi"/>
          <w:sz w:val="28"/>
          <w:shd w:val="clear" w:color="auto" w:fill="FFFFFF"/>
        </w:rPr>
        <w:t xml:space="preserve">Guillaume Bert </w:t>
      </w:r>
      <w:r w:rsidRPr="007250B4">
        <w:rPr>
          <w:rStyle w:val="apple-converted-space"/>
          <w:rFonts w:cstheme="minorHAnsi"/>
          <w:sz w:val="28"/>
          <w:shd w:val="clear" w:color="auto" w:fill="FFFFFF"/>
        </w:rPr>
        <w:tab/>
      </w:r>
      <w:r w:rsidRPr="007250B4">
        <w:rPr>
          <w:rStyle w:val="apple-converted-space"/>
          <w:rFonts w:cstheme="minorHAnsi"/>
          <w:sz w:val="28"/>
          <w:shd w:val="clear" w:color="auto" w:fill="FFFFFF"/>
        </w:rPr>
        <w:tab/>
      </w:r>
      <w:r w:rsidRPr="007250B4">
        <w:rPr>
          <w:rStyle w:val="apple-converted-space"/>
          <w:rFonts w:cstheme="minorHAnsi"/>
          <w:b/>
          <w:sz w:val="28"/>
          <w:shd w:val="clear" w:color="auto" w:fill="FFFFFF"/>
        </w:rPr>
        <w:t xml:space="preserve"> </w:t>
      </w:r>
    </w:p>
    <w:p w:rsidR="007250B4" w:rsidRPr="007250B4" w:rsidRDefault="007250B4" w:rsidP="007250B4">
      <w:pPr>
        <w:pStyle w:val="Paragraphedeliste"/>
        <w:spacing w:after="0" w:line="240" w:lineRule="auto"/>
        <w:rPr>
          <w:rStyle w:val="apple-converted-space"/>
          <w:rFonts w:cstheme="minorHAnsi"/>
          <w:color w:val="FF0000"/>
          <w:shd w:val="clear" w:color="auto" w:fill="FFFFFF"/>
        </w:rPr>
      </w:pPr>
    </w:p>
    <w:p w:rsidR="007250B4" w:rsidRPr="007250B4" w:rsidRDefault="007250B4" w:rsidP="007250B4">
      <w:pPr>
        <w:pStyle w:val="Paragraphedeliste"/>
        <w:rPr>
          <w:rFonts w:cstheme="minorHAnsi"/>
          <w:color w:val="1B1B1B"/>
          <w:sz w:val="28"/>
          <w:szCs w:val="26"/>
          <w:shd w:val="clear" w:color="auto" w:fill="FFFFFF"/>
        </w:rPr>
      </w:pPr>
      <w:r w:rsidRPr="007250B4">
        <w:rPr>
          <w:rFonts w:cstheme="minorHAnsi"/>
          <w:color w:val="1B1B1B"/>
          <w:sz w:val="28"/>
          <w:szCs w:val="26"/>
          <w:shd w:val="clear" w:color="auto" w:fill="FFFFFF"/>
        </w:rPr>
        <w:t>Objectif : apprendre à utiliser l'outil de référentiel de compétences afin d'aider le jeune à l'employer  pour évaluer les compétences qu'il doit travailler. </w:t>
      </w:r>
    </w:p>
    <w:p w:rsidR="007250B4" w:rsidRDefault="007250B4" w:rsidP="007250B4">
      <w:pPr>
        <w:pStyle w:val="Paragraphedeliste"/>
        <w:rPr>
          <w:rFonts w:cstheme="minorHAnsi"/>
          <w:color w:val="1B1B1B"/>
          <w:sz w:val="24"/>
          <w:szCs w:val="26"/>
          <w:shd w:val="clear" w:color="auto" w:fill="FFFFFF"/>
        </w:rPr>
      </w:pPr>
    </w:p>
    <w:p w:rsidR="007250B4" w:rsidRDefault="007250B4" w:rsidP="007250B4">
      <w:pPr>
        <w:pStyle w:val="Paragraphedeliste"/>
        <w:rPr>
          <w:rFonts w:cstheme="minorHAnsi"/>
          <w:color w:val="1B1B1B"/>
          <w:sz w:val="24"/>
          <w:szCs w:val="26"/>
          <w:shd w:val="clear" w:color="auto" w:fill="FFFFFF"/>
        </w:rPr>
      </w:pPr>
    </w:p>
    <w:p w:rsidR="007250B4" w:rsidRDefault="007250B4" w:rsidP="007250B4">
      <w:pPr>
        <w:pStyle w:val="Paragraphedeliste"/>
        <w:rPr>
          <w:rFonts w:cstheme="minorHAnsi"/>
          <w:color w:val="1B1B1B"/>
          <w:sz w:val="24"/>
          <w:szCs w:val="26"/>
          <w:shd w:val="clear" w:color="auto" w:fill="FFFFFF"/>
        </w:rPr>
      </w:pPr>
    </w:p>
    <w:p w:rsidR="007250B4" w:rsidRPr="00B12D3D" w:rsidRDefault="007250B4" w:rsidP="007250B4">
      <w:pPr>
        <w:pStyle w:val="Paragraphedeliste"/>
        <w:numPr>
          <w:ilvl w:val="0"/>
          <w:numId w:val="1"/>
        </w:numPr>
        <w:rPr>
          <w:rFonts w:cstheme="minorHAnsi"/>
          <w:b/>
        </w:rPr>
      </w:pPr>
      <w:r w:rsidRPr="007250B4">
        <w:rPr>
          <w:rFonts w:cstheme="minorHAnsi"/>
          <w:b/>
          <w:color w:val="1B1B1B"/>
          <w:sz w:val="28"/>
          <w:szCs w:val="26"/>
          <w:shd w:val="clear" w:color="auto" w:fill="FFFFFF"/>
        </w:rPr>
        <w:t>L’E-réputation et l’utilisation des réseaux sociaux pour la recherche d’emploi</w:t>
      </w:r>
    </w:p>
    <w:p w:rsidR="00B12D3D" w:rsidRPr="00B12D3D" w:rsidRDefault="00B12D3D" w:rsidP="00B12D3D">
      <w:pPr>
        <w:pStyle w:val="Paragraphedeliste"/>
        <w:rPr>
          <w:rFonts w:cstheme="minorHAnsi"/>
        </w:rPr>
      </w:pPr>
      <w:r w:rsidRPr="00B12D3D">
        <w:rPr>
          <w:rFonts w:cstheme="minorHAnsi"/>
          <w:color w:val="1B1B1B"/>
          <w:sz w:val="28"/>
          <w:szCs w:val="26"/>
          <w:shd w:val="clear" w:color="auto" w:fill="FFFFFF"/>
        </w:rPr>
        <w:t>Animation</w:t>
      </w:r>
      <w:r w:rsidR="005945AA">
        <w:rPr>
          <w:rFonts w:cstheme="minorHAnsi"/>
          <w:color w:val="1B1B1B"/>
          <w:sz w:val="28"/>
          <w:szCs w:val="26"/>
          <w:shd w:val="clear" w:color="auto" w:fill="FFFFFF"/>
        </w:rPr>
        <w:t xml:space="preserve"> : </w:t>
      </w:r>
    </w:p>
    <w:p w:rsidR="0079035B" w:rsidRDefault="0079035B" w:rsidP="003F5B58">
      <w:pPr>
        <w:pStyle w:val="Paragraphedeliste"/>
        <w:rPr>
          <w:sz w:val="28"/>
        </w:rPr>
      </w:pPr>
    </w:p>
    <w:p w:rsidR="0079035B" w:rsidRPr="007D2DD8" w:rsidRDefault="007D2DD8" w:rsidP="007D2DD8">
      <w:pPr>
        <w:pStyle w:val="Paragraphedeliste"/>
        <w:numPr>
          <w:ilvl w:val="0"/>
          <w:numId w:val="1"/>
        </w:numPr>
        <w:rPr>
          <w:b/>
          <w:sz w:val="28"/>
        </w:rPr>
      </w:pPr>
      <w:r w:rsidRPr="007D2DD8">
        <w:rPr>
          <w:b/>
          <w:sz w:val="28"/>
        </w:rPr>
        <w:t>Formation sur I-</w:t>
      </w:r>
      <w:proofErr w:type="spellStart"/>
      <w:r w:rsidRPr="007D2DD8">
        <w:rPr>
          <w:b/>
          <w:sz w:val="28"/>
        </w:rPr>
        <w:t>milo</w:t>
      </w:r>
      <w:proofErr w:type="spellEnd"/>
      <w:r w:rsidRPr="007D2DD8">
        <w:rPr>
          <w:b/>
          <w:sz w:val="28"/>
        </w:rPr>
        <w:t xml:space="preserve"> </w:t>
      </w:r>
    </w:p>
    <w:p w:rsidR="007D2DD8" w:rsidRDefault="007D2DD8" w:rsidP="007D2DD8">
      <w:pPr>
        <w:pStyle w:val="Paragraphedeliste"/>
        <w:rPr>
          <w:sz w:val="28"/>
        </w:rPr>
      </w:pPr>
      <w:r>
        <w:rPr>
          <w:sz w:val="28"/>
        </w:rPr>
        <w:t xml:space="preserve">Animation  Anne </w:t>
      </w:r>
      <w:proofErr w:type="spellStart"/>
      <w:r>
        <w:rPr>
          <w:sz w:val="28"/>
        </w:rPr>
        <w:t>Michaut</w:t>
      </w:r>
      <w:proofErr w:type="spellEnd"/>
      <w:r>
        <w:rPr>
          <w:sz w:val="28"/>
        </w:rPr>
        <w:t xml:space="preserve"> (responsable des Systèmes d’information)</w:t>
      </w:r>
    </w:p>
    <w:p w:rsidR="007D2DD8" w:rsidRDefault="007D2DD8" w:rsidP="007D2DD8">
      <w:pPr>
        <w:pStyle w:val="Paragraphedeliste"/>
        <w:rPr>
          <w:sz w:val="28"/>
        </w:rPr>
      </w:pPr>
    </w:p>
    <w:p w:rsidR="007D2DD8" w:rsidRDefault="007D2DD8" w:rsidP="007D2DD8">
      <w:pPr>
        <w:pStyle w:val="Paragraphedeliste"/>
        <w:rPr>
          <w:sz w:val="28"/>
        </w:rPr>
      </w:pPr>
    </w:p>
    <w:p w:rsidR="007D2DD8" w:rsidRDefault="007D2DD8" w:rsidP="007D2DD8">
      <w:pPr>
        <w:pStyle w:val="Paragraphedeliste"/>
        <w:numPr>
          <w:ilvl w:val="0"/>
          <w:numId w:val="1"/>
        </w:numPr>
        <w:rPr>
          <w:b/>
          <w:sz w:val="28"/>
        </w:rPr>
      </w:pPr>
      <w:r w:rsidRPr="007D2DD8">
        <w:rPr>
          <w:b/>
          <w:sz w:val="28"/>
        </w:rPr>
        <w:t>Réussir les tests psychotechniques et de maths</w:t>
      </w:r>
    </w:p>
    <w:p w:rsidR="00D81C98" w:rsidRDefault="00DB00DA" w:rsidP="007D2DD8">
      <w:pPr>
        <w:rPr>
          <w:sz w:val="28"/>
        </w:rPr>
      </w:pPr>
      <w:r>
        <w:rPr>
          <w:sz w:val="28"/>
        </w:rPr>
        <w:t xml:space="preserve">Animation Dominique </w:t>
      </w:r>
      <w:proofErr w:type="spellStart"/>
      <w:r>
        <w:rPr>
          <w:sz w:val="28"/>
        </w:rPr>
        <w:t>Naudon</w:t>
      </w:r>
      <w:proofErr w:type="spellEnd"/>
    </w:p>
    <w:p w:rsidR="00DB00DA" w:rsidRPr="007D2DD8" w:rsidRDefault="00DB00DA" w:rsidP="007D2DD8">
      <w:pPr>
        <w:rPr>
          <w:sz w:val="28"/>
        </w:rPr>
      </w:pPr>
    </w:p>
    <w:p w:rsidR="007D2DD8" w:rsidRDefault="00D81C98" w:rsidP="00D81C98">
      <w:pPr>
        <w:pStyle w:val="Paragraphedeliste"/>
        <w:numPr>
          <w:ilvl w:val="0"/>
          <w:numId w:val="1"/>
        </w:numPr>
        <w:rPr>
          <w:b/>
          <w:sz w:val="28"/>
        </w:rPr>
      </w:pPr>
      <w:r w:rsidRPr="00D81C98">
        <w:rPr>
          <w:b/>
          <w:sz w:val="28"/>
        </w:rPr>
        <w:t xml:space="preserve">Les contrats en alternance </w:t>
      </w:r>
      <w:r>
        <w:rPr>
          <w:b/>
          <w:sz w:val="28"/>
        </w:rPr>
        <w:t>et comment s’organisent leurs recherches à la mission locale</w:t>
      </w:r>
    </w:p>
    <w:p w:rsidR="00DB00DA" w:rsidRDefault="00D81C98" w:rsidP="00D81C98">
      <w:pPr>
        <w:rPr>
          <w:sz w:val="28"/>
        </w:rPr>
      </w:pPr>
      <w:r w:rsidRPr="00D81C98">
        <w:rPr>
          <w:sz w:val="28"/>
        </w:rPr>
        <w:t>Animation Christian Richter</w:t>
      </w:r>
      <w:r w:rsidR="00DD0987">
        <w:rPr>
          <w:sz w:val="28"/>
        </w:rPr>
        <w:t xml:space="preserve"> ou Lisa </w:t>
      </w:r>
      <w:proofErr w:type="spellStart"/>
      <w:r w:rsidR="00DD0987">
        <w:rPr>
          <w:sz w:val="28"/>
        </w:rPr>
        <w:t>Neuts</w:t>
      </w:r>
      <w:proofErr w:type="spellEnd"/>
    </w:p>
    <w:p w:rsidR="00DB00DA" w:rsidRDefault="00DB00DA" w:rsidP="00D81C98">
      <w:pPr>
        <w:rPr>
          <w:sz w:val="28"/>
        </w:rPr>
      </w:pPr>
      <w:bookmarkStart w:id="0" w:name="_GoBack"/>
      <w:bookmarkEnd w:id="0"/>
    </w:p>
    <w:p w:rsidR="00F92ABA" w:rsidRPr="00F92ABA" w:rsidRDefault="00F92ABA" w:rsidP="00D81C98">
      <w:pPr>
        <w:rPr>
          <w:b/>
          <w:sz w:val="28"/>
        </w:rPr>
      </w:pPr>
      <w:r w:rsidRPr="00F92ABA">
        <w:rPr>
          <w:b/>
          <w:sz w:val="28"/>
        </w:rPr>
        <w:t xml:space="preserve">11/ Formation à l’utilisation des réseaux sociaux </w:t>
      </w:r>
    </w:p>
    <w:p w:rsidR="00F92ABA" w:rsidRPr="00D81C98" w:rsidRDefault="00F92ABA" w:rsidP="00D81C98">
      <w:pPr>
        <w:rPr>
          <w:sz w:val="28"/>
        </w:rPr>
      </w:pPr>
      <w:r>
        <w:rPr>
          <w:sz w:val="28"/>
        </w:rPr>
        <w:t>Animée par l’association Clinique RH</w:t>
      </w:r>
    </w:p>
    <w:sectPr w:rsidR="00F92ABA" w:rsidRPr="00D81C98" w:rsidSect="00A5762D">
      <w:headerReference w:type="default" r:id="rId7"/>
      <w:pgSz w:w="11906" w:h="16838"/>
      <w:pgMar w:top="1417" w:right="1417" w:bottom="851"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D30" w:rsidRDefault="00940D30" w:rsidP="00A5762D">
      <w:pPr>
        <w:spacing w:after="0" w:line="240" w:lineRule="auto"/>
      </w:pPr>
      <w:r>
        <w:separator/>
      </w:r>
    </w:p>
  </w:endnote>
  <w:endnote w:type="continuationSeparator" w:id="0">
    <w:p w:rsidR="00940D30" w:rsidRDefault="00940D30" w:rsidP="00A5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D30" w:rsidRDefault="00940D30" w:rsidP="00A5762D">
      <w:pPr>
        <w:spacing w:after="0" w:line="240" w:lineRule="auto"/>
      </w:pPr>
      <w:r>
        <w:separator/>
      </w:r>
    </w:p>
  </w:footnote>
  <w:footnote w:type="continuationSeparator" w:id="0">
    <w:p w:rsidR="00940D30" w:rsidRDefault="00940D30" w:rsidP="00A57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62D" w:rsidRDefault="00A5762D" w:rsidP="00A5762D">
    <w:pPr>
      <w:pStyle w:val="En-tte"/>
      <w:ind w:left="-851"/>
    </w:pPr>
    <w:r>
      <w:rPr>
        <w:noProof/>
        <w:lang w:eastAsia="fr-FR"/>
      </w:rPr>
      <w:drawing>
        <wp:inline distT="0" distB="0" distL="0" distR="0" wp14:anchorId="19DBB62A" wp14:editId="1CE81E9C">
          <wp:extent cx="857250" cy="857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seline Carr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311" cy="85731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370969"/>
    <w:multiLevelType w:val="hybridMultilevel"/>
    <w:tmpl w:val="A198AF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98"/>
    <w:rsid w:val="00164A11"/>
    <w:rsid w:val="001C5888"/>
    <w:rsid w:val="001C7FC1"/>
    <w:rsid w:val="003E1EFF"/>
    <w:rsid w:val="003F0049"/>
    <w:rsid w:val="003F5B58"/>
    <w:rsid w:val="005945AA"/>
    <w:rsid w:val="007250B4"/>
    <w:rsid w:val="0079035B"/>
    <w:rsid w:val="007B4858"/>
    <w:rsid w:val="007D2DD8"/>
    <w:rsid w:val="00932260"/>
    <w:rsid w:val="00940D30"/>
    <w:rsid w:val="009C50FF"/>
    <w:rsid w:val="00A575DA"/>
    <w:rsid w:val="00A5762D"/>
    <w:rsid w:val="00A664A1"/>
    <w:rsid w:val="00AA7B23"/>
    <w:rsid w:val="00B12D3D"/>
    <w:rsid w:val="00CB7454"/>
    <w:rsid w:val="00D81C98"/>
    <w:rsid w:val="00DB00DA"/>
    <w:rsid w:val="00DD0987"/>
    <w:rsid w:val="00DD4ECC"/>
    <w:rsid w:val="00E83090"/>
    <w:rsid w:val="00EE7C43"/>
    <w:rsid w:val="00F51B22"/>
    <w:rsid w:val="00F67598"/>
    <w:rsid w:val="00F775D7"/>
    <w:rsid w:val="00F92A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066A7-8E55-4138-96AE-DA378B2D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598"/>
    <w:pPr>
      <w:ind w:left="720"/>
      <w:contextualSpacing/>
    </w:pPr>
  </w:style>
  <w:style w:type="paragraph" w:styleId="En-tte">
    <w:name w:val="header"/>
    <w:basedOn w:val="Normal"/>
    <w:link w:val="En-tteCar"/>
    <w:uiPriority w:val="99"/>
    <w:unhideWhenUsed/>
    <w:rsid w:val="00A5762D"/>
    <w:pPr>
      <w:tabs>
        <w:tab w:val="center" w:pos="4536"/>
        <w:tab w:val="right" w:pos="9072"/>
      </w:tabs>
      <w:spacing w:after="0" w:line="240" w:lineRule="auto"/>
    </w:pPr>
  </w:style>
  <w:style w:type="character" w:customStyle="1" w:styleId="En-tteCar">
    <w:name w:val="En-tête Car"/>
    <w:basedOn w:val="Policepardfaut"/>
    <w:link w:val="En-tte"/>
    <w:uiPriority w:val="99"/>
    <w:rsid w:val="00A5762D"/>
  </w:style>
  <w:style w:type="paragraph" w:styleId="Pieddepage">
    <w:name w:val="footer"/>
    <w:basedOn w:val="Normal"/>
    <w:link w:val="PieddepageCar"/>
    <w:uiPriority w:val="99"/>
    <w:unhideWhenUsed/>
    <w:rsid w:val="00A576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62D"/>
  </w:style>
  <w:style w:type="paragraph" w:styleId="Textedebulles">
    <w:name w:val="Balloon Text"/>
    <w:basedOn w:val="Normal"/>
    <w:link w:val="TextedebullesCar"/>
    <w:uiPriority w:val="99"/>
    <w:semiHidden/>
    <w:unhideWhenUsed/>
    <w:rsid w:val="00A576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762D"/>
    <w:rPr>
      <w:rFonts w:ascii="Tahoma" w:hAnsi="Tahoma" w:cs="Tahoma"/>
      <w:sz w:val="16"/>
      <w:szCs w:val="16"/>
    </w:rPr>
  </w:style>
  <w:style w:type="character" w:customStyle="1" w:styleId="apple-converted-space">
    <w:name w:val="apple-converted-space"/>
    <w:basedOn w:val="Policepardfaut"/>
    <w:rsid w:val="00725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Pages>
  <Words>328</Words>
  <Characters>1805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Office 2010 Sdt Misson Locale</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Mission Locale</dc:creator>
  <cp:lastModifiedBy>Hervé CLEMENT</cp:lastModifiedBy>
  <cp:revision>20</cp:revision>
  <cp:lastPrinted>2016-11-16T16:26:00Z</cp:lastPrinted>
  <dcterms:created xsi:type="dcterms:W3CDTF">2016-01-19T14:10:00Z</dcterms:created>
  <dcterms:modified xsi:type="dcterms:W3CDTF">2019-10-03T13:04:00Z</dcterms:modified>
</cp:coreProperties>
</file>